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 </w:t>
      </w:r>
      <w:r w:rsidRPr="00A7306B">
        <w:rPr>
          <w:rFonts w:ascii="Times New Roman" w:hAnsi="Times New Roman" w:cs="Times New Roman"/>
          <w:color w:val="000000"/>
        </w:rPr>
        <w:t xml:space="preserve">На основу члана 10.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Уредбе о садржају и начину израде планова заштите и спасавања у ванредним ситуацијама („Службени гласник РС”, брoj 8/11),</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Министар унутрашњих послова доноси</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УПУТ</w:t>
      </w:r>
      <w:bookmarkStart w:id="0" w:name="_GoBack"/>
      <w:bookmarkEnd w:id="0"/>
      <w:r w:rsidRPr="00A7306B">
        <w:rPr>
          <w:rFonts w:ascii="Times New Roman" w:hAnsi="Times New Roman" w:cs="Times New Roman"/>
          <w:b/>
          <w:color w:val="000000"/>
        </w:rPr>
        <w:t>СТВО</w:t>
      </w:r>
    </w:p>
    <w:p w:rsidR="007F1B8E" w:rsidRPr="00A7306B" w:rsidRDefault="006879E8" w:rsidP="00A7306B">
      <w:pPr>
        <w:spacing w:afterLines="160" w:after="384" w:line="264" w:lineRule="auto"/>
        <w:ind w:firstLine="288"/>
        <w:jc w:val="center"/>
        <w:rPr>
          <w:rFonts w:ascii="Times New Roman" w:hAnsi="Times New Roman" w:cs="Times New Roman"/>
        </w:rPr>
      </w:pPr>
      <w:proofErr w:type="gramStart"/>
      <w:r w:rsidRPr="00A7306B">
        <w:rPr>
          <w:rFonts w:ascii="Times New Roman" w:hAnsi="Times New Roman" w:cs="Times New Roman"/>
          <w:b/>
          <w:color w:val="000000"/>
        </w:rPr>
        <w:t>о</w:t>
      </w:r>
      <w:proofErr w:type="gramEnd"/>
      <w:r w:rsidRPr="00A7306B">
        <w:rPr>
          <w:rFonts w:ascii="Times New Roman" w:hAnsi="Times New Roman" w:cs="Times New Roman"/>
          <w:b/>
          <w:color w:val="000000"/>
        </w:rPr>
        <w:t xml:space="preserve"> Mетодологији за израду процене угрожености од елементарних непогода и других несрећа и планова заштите и спасавања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Овим упутством прописује се Mетодологија за израду процене угрожености од елементарних непогода и других несрећа и планова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Методологија из тачке 1. </w:t>
      </w:r>
      <w:proofErr w:type="gramStart"/>
      <w:r w:rsidRPr="00A7306B">
        <w:rPr>
          <w:rFonts w:ascii="Times New Roman" w:hAnsi="Times New Roman" w:cs="Times New Roman"/>
          <w:color w:val="000000"/>
        </w:rPr>
        <w:t>овог</w:t>
      </w:r>
      <w:proofErr w:type="gramEnd"/>
      <w:r w:rsidRPr="00A7306B">
        <w:rPr>
          <w:rFonts w:ascii="Times New Roman" w:hAnsi="Times New Roman" w:cs="Times New Roman"/>
          <w:color w:val="000000"/>
        </w:rPr>
        <w:t xml:space="preserve"> упутства одштампана је уз ово упутство (Прилог 1)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Сви субјекти који су донели и добили сагласност Министарства унутрашњих послова на процену угрожености и план заштите и спасавања у складу са прописима који су били на снази до дана ступања на снагу овог упутства, ускладиће наведена акта са одредбама овог упутства у року од шест месеци од дана његовог ступања на снагу.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Даном ступања на снагу овог упутства престаје да важи Упутство о методологији за израду процене угрожености и планова заштите и спасавања у ванредним ситуацијама („Службени гласник РС”, број 96/12).</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Ово упутство ступа на снагу осмог дана од објављивања у „Службеном гласнику Републике Србије”.</w:t>
      </w:r>
    </w:p>
    <w:p w:rsidR="007F1B8E" w:rsidRPr="00A7306B" w:rsidRDefault="006879E8" w:rsidP="00A7306B">
      <w:pPr>
        <w:spacing w:afterLines="160" w:after="384" w:line="264" w:lineRule="auto"/>
        <w:ind w:firstLine="288"/>
        <w:jc w:val="right"/>
        <w:rPr>
          <w:rFonts w:ascii="Times New Roman" w:hAnsi="Times New Roman" w:cs="Times New Roman"/>
        </w:rPr>
      </w:pPr>
      <w:r w:rsidRPr="00A7306B">
        <w:rPr>
          <w:rFonts w:ascii="Times New Roman" w:hAnsi="Times New Roman" w:cs="Times New Roman"/>
          <w:color w:val="000000"/>
        </w:rPr>
        <w:t>Број 01-10313/16-4</w:t>
      </w:r>
    </w:p>
    <w:p w:rsidR="007F1B8E" w:rsidRPr="00A7306B" w:rsidRDefault="006879E8" w:rsidP="00A7306B">
      <w:pPr>
        <w:spacing w:afterLines="160" w:after="384" w:line="264" w:lineRule="auto"/>
        <w:ind w:firstLine="288"/>
        <w:jc w:val="right"/>
        <w:rPr>
          <w:rFonts w:ascii="Times New Roman" w:hAnsi="Times New Roman" w:cs="Times New Roman"/>
        </w:rPr>
      </w:pPr>
      <w:r w:rsidRPr="00A7306B">
        <w:rPr>
          <w:rFonts w:ascii="Times New Roman" w:hAnsi="Times New Roman" w:cs="Times New Roman"/>
          <w:color w:val="000000"/>
        </w:rPr>
        <w:t xml:space="preserve">У Београду, 27. </w:t>
      </w:r>
      <w:proofErr w:type="gramStart"/>
      <w:r w:rsidRPr="00A7306B">
        <w:rPr>
          <w:rFonts w:ascii="Times New Roman" w:hAnsi="Times New Roman" w:cs="Times New Roman"/>
          <w:color w:val="000000"/>
        </w:rPr>
        <w:t>фебруара</w:t>
      </w:r>
      <w:proofErr w:type="gramEnd"/>
      <w:r w:rsidRPr="00A7306B">
        <w:rPr>
          <w:rFonts w:ascii="Times New Roman" w:hAnsi="Times New Roman" w:cs="Times New Roman"/>
          <w:color w:val="000000"/>
        </w:rPr>
        <w:t xml:space="preserve"> 2017. </w:t>
      </w:r>
      <w:proofErr w:type="gramStart"/>
      <w:r w:rsidRPr="00A7306B">
        <w:rPr>
          <w:rFonts w:ascii="Times New Roman" w:hAnsi="Times New Roman" w:cs="Times New Roman"/>
          <w:color w:val="000000"/>
        </w:rPr>
        <w:t>године</w:t>
      </w:r>
      <w:proofErr w:type="gramEnd"/>
    </w:p>
    <w:p w:rsidR="007F1B8E" w:rsidRPr="00A7306B" w:rsidRDefault="006879E8" w:rsidP="00A7306B">
      <w:pPr>
        <w:spacing w:afterLines="160" w:after="384" w:line="264" w:lineRule="auto"/>
        <w:ind w:firstLine="288"/>
        <w:jc w:val="right"/>
        <w:rPr>
          <w:rFonts w:ascii="Times New Roman" w:hAnsi="Times New Roman" w:cs="Times New Roman"/>
        </w:rPr>
      </w:pPr>
      <w:r w:rsidRPr="00A7306B">
        <w:rPr>
          <w:rFonts w:ascii="Times New Roman" w:hAnsi="Times New Roman" w:cs="Times New Roman"/>
          <w:color w:val="000000"/>
        </w:rPr>
        <w:t>Министар,</w:t>
      </w:r>
    </w:p>
    <w:p w:rsidR="007F1B8E" w:rsidRPr="00A7306B" w:rsidRDefault="006879E8" w:rsidP="00A7306B">
      <w:pPr>
        <w:spacing w:afterLines="160" w:after="384" w:line="264" w:lineRule="auto"/>
        <w:ind w:firstLine="288"/>
        <w:jc w:val="right"/>
        <w:rPr>
          <w:rFonts w:ascii="Times New Roman" w:hAnsi="Times New Roman" w:cs="Times New Roman"/>
        </w:rPr>
      </w:pPr>
      <w:proofErr w:type="gramStart"/>
      <w:r w:rsidRPr="00A7306B">
        <w:rPr>
          <w:rFonts w:ascii="Times New Roman" w:hAnsi="Times New Roman" w:cs="Times New Roman"/>
          <w:color w:val="000000"/>
        </w:rPr>
        <w:t>др</w:t>
      </w:r>
      <w:proofErr w:type="gramEnd"/>
      <w:r w:rsidRPr="00A7306B">
        <w:rPr>
          <w:rFonts w:ascii="Times New Roman" w:hAnsi="Times New Roman" w:cs="Times New Roman"/>
          <w:color w:val="000000"/>
        </w:rPr>
        <w:t xml:space="preserve"> </w:t>
      </w:r>
      <w:r w:rsidRPr="00A7306B">
        <w:rPr>
          <w:rFonts w:ascii="Times New Roman" w:hAnsi="Times New Roman" w:cs="Times New Roman"/>
          <w:b/>
          <w:color w:val="000000"/>
        </w:rPr>
        <w:t>Небојша Стефановић</w:t>
      </w:r>
      <w:r w:rsidRPr="00A7306B">
        <w:rPr>
          <w:rFonts w:ascii="Times New Roman" w:hAnsi="Times New Roman" w:cs="Times New Roman"/>
          <w:color w:val="000000"/>
        </w:rPr>
        <w:t>, с.р.</w:t>
      </w:r>
    </w:p>
    <w:p w:rsidR="007F1B8E" w:rsidRPr="00A7306B" w:rsidRDefault="006879E8" w:rsidP="00A7306B">
      <w:pPr>
        <w:spacing w:afterLines="160" w:after="384" w:line="264" w:lineRule="auto"/>
        <w:ind w:firstLine="288"/>
        <w:jc w:val="right"/>
        <w:rPr>
          <w:rFonts w:ascii="Times New Roman" w:hAnsi="Times New Roman" w:cs="Times New Roman"/>
        </w:rPr>
      </w:pPr>
      <w:r w:rsidRPr="00A7306B">
        <w:rPr>
          <w:rFonts w:ascii="Times New Roman" w:hAnsi="Times New Roman" w:cs="Times New Roman"/>
          <w:color w:val="000000"/>
        </w:rPr>
        <w:t> </w:t>
      </w:r>
    </w:p>
    <w:p w:rsidR="007F1B8E" w:rsidRPr="00A7306B" w:rsidRDefault="006879E8" w:rsidP="00A7306B">
      <w:pPr>
        <w:spacing w:afterLines="160" w:after="384" w:line="264" w:lineRule="auto"/>
        <w:ind w:firstLine="288"/>
        <w:jc w:val="right"/>
        <w:rPr>
          <w:rFonts w:ascii="Times New Roman" w:hAnsi="Times New Roman" w:cs="Times New Roman"/>
        </w:rPr>
      </w:pPr>
      <w:r w:rsidRPr="00A7306B">
        <w:rPr>
          <w:rFonts w:ascii="Times New Roman" w:hAnsi="Times New Roman" w:cs="Times New Roman"/>
          <w:b/>
          <w:color w:val="000000"/>
        </w:rPr>
        <w:t>ПРИЛОГ 1.</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Методологија за израду процене угрожености од елементарних непогода и других несрећа и планова заштите и спасавања у ванредним ситуацијама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lastRenderedPageBreak/>
        <w:t>ДЕО I</w:t>
      </w:r>
      <w:r w:rsidRPr="00A7306B">
        <w:rPr>
          <w:rFonts w:ascii="Times New Roman" w:hAnsi="Times New Roman" w:cs="Times New Roman"/>
        </w:rPr>
        <w:br/>
      </w:r>
      <w:r w:rsidRPr="00A7306B">
        <w:rPr>
          <w:rFonts w:ascii="Times New Roman" w:hAnsi="Times New Roman" w:cs="Times New Roman"/>
          <w:b/>
          <w:color w:val="000000"/>
        </w:rPr>
        <w:t>Методологијa за израду процене угрожености од елементарних непогода и других несрећа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Уводна напомена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Овом методологијом уређује се начин израде Процене угрожености од елементарних непогода и других несрећа (у даљем тексту: Процена).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Сврха:</w:t>
      </w:r>
      <w:r w:rsidRPr="00A7306B">
        <w:rPr>
          <w:rFonts w:ascii="Times New Roman" w:hAnsi="Times New Roman" w:cs="Times New Roman"/>
          <w:color w:val="000000"/>
        </w:rPr>
        <w:t xml:space="preserve"> Методологија се доноси ради утврђивања јединствених мерила за израду Процене, повећања квалитета и упоредивости података као и унапређивањa база података о ризицима од елементарних непогода и других несрећа на подручју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Процена садржи:</w:t>
      </w:r>
      <w:r w:rsidRPr="00A7306B">
        <w:rPr>
          <w:rFonts w:ascii="Times New Roman" w:hAnsi="Times New Roman" w:cs="Times New Roman"/>
          <w:color w:val="000000"/>
        </w:rPr>
        <w:t xml:space="preserve"> увод, општи део, посебан део и закључак.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Циљ</w:t>
      </w:r>
      <w:r w:rsidRPr="00A7306B">
        <w:rPr>
          <w:rFonts w:ascii="Times New Roman" w:hAnsi="Times New Roman" w:cs="Times New Roman"/>
          <w:color w:val="000000"/>
        </w:rPr>
        <w:t xml:space="preserve"> Методологије је израда Процене угрожености од елементарних и других непогода.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Нивои израде:</w:t>
      </w:r>
      <w:r w:rsidRPr="00A7306B">
        <w:rPr>
          <w:rFonts w:ascii="Times New Roman" w:hAnsi="Times New Roman" w:cs="Times New Roman"/>
          <w:color w:val="000000"/>
        </w:rPr>
        <w:t xml:space="preserve"> Република Србија, аутономна покрајина, јединица локалне самоуправе, овлашћена и оспособљена правна лица и други субјекти у складу са законом.</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461000" cy="3454400"/>
            <wp:effectExtent l="0" t="0" r="0" b="0"/>
            <wp:docPr id="1" name="Picture 1" descr="Elementarne_nepogode-kolor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1000" cy="3454400"/>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Графикон 1. Процес процене ризика у оквиру управљања ризицима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На </w:t>
      </w:r>
      <w:r w:rsidRPr="00A7306B">
        <w:rPr>
          <w:rFonts w:ascii="Times New Roman" w:hAnsi="Times New Roman" w:cs="Times New Roman"/>
          <w:i/>
          <w:color w:val="000000"/>
        </w:rPr>
        <w:t>графикону бр. 1</w:t>
      </w: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приказан</w:t>
      </w:r>
      <w:proofErr w:type="gramEnd"/>
      <w:r w:rsidRPr="00A7306B">
        <w:rPr>
          <w:rFonts w:ascii="Times New Roman" w:hAnsi="Times New Roman" w:cs="Times New Roman"/>
          <w:color w:val="000000"/>
        </w:rPr>
        <w:t xml:space="preserve"> је целокупан процес израде Процене почев од уводних радњи којима се доноси одлука око учесника, начина израде и одређивања опасности за које ће се радити процена па све до праћења стања на терену и вршења одређених измена односно ажурирања Процене након њеног доношења. Објашњење свих параметара из графикона даје се у наредном тексту.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1) </w:t>
      </w:r>
      <w:r w:rsidRPr="00A7306B">
        <w:rPr>
          <w:rFonts w:ascii="Times New Roman" w:hAnsi="Times New Roman" w:cs="Times New Roman"/>
          <w:b/>
          <w:color w:val="000000"/>
        </w:rPr>
        <w:t>Процес израде Процене:</w:t>
      </w:r>
      <w:r w:rsidRPr="00A7306B">
        <w:rPr>
          <w:rFonts w:ascii="Times New Roman" w:hAnsi="Times New Roman" w:cs="Times New Roman"/>
          <w:color w:val="000000"/>
        </w:rPr>
        <w:t xml:space="preserve"> Проценом угрожености идентификују се извори могућег угрожавања, сагледавају могуће последице, потребе и могућности спровођења мера и задатака заштите и спасавања од елементарних непогода и других несрећа.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r w:rsidRPr="00A7306B">
        <w:rPr>
          <w:rFonts w:ascii="Times New Roman" w:hAnsi="Times New Roman" w:cs="Times New Roman"/>
          <w:b/>
          <w:color w:val="000000"/>
        </w:rPr>
        <w:t>Комуникација и консултацијa</w:t>
      </w:r>
      <w:r w:rsidRPr="00A7306B">
        <w:rPr>
          <w:rFonts w:ascii="Times New Roman" w:hAnsi="Times New Roman" w:cs="Times New Roman"/>
          <w:color w:val="000000"/>
        </w:rPr>
        <w:t xml:space="preserve"> је континуирани и интерактивни процес који носилац израде Процене спроводи да би обезбедио и поделио добијене информације и укључио у дијалог заинтересоване стране у вези са управљањем ризиком. Наиме, пре почетка процеса израде Процене, орган који је задужен да буде носилац израде овог документа врши окупљање и информисање свих субјеката који треба да партиципирају у изради овог документа. У том процесу се идентификују учесници, одређују задаци и врши прелиминирна идентификација опасности које могу угрозити територију за коју се ради Процена.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Наиме, на националном нивоу, Министарство унутрашњих послова, Сектор за ванредне ситуације који је координатор и носилац израде Националне процене, врши потребне припреме и консултације са министарствима, посебним организацијама, научним и високообразовним установама у циљу информисања о обавезама које проистичу из закона.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Аналогно националном нивоу, поступак је сличан и на нивоу јединица локалне самоуправе. Наиме, и на покрајинском нивоу и на нивоу јединица локалне самоуправе, врши се идентификација учесника (органа, стручних служби, привредних друштава, научних и образовних установа и појединаца) који треба да партиципирају у изради Процене и том приликом сваки учесник даје своје стручно мишљење о начину израде Процене и о својој улози у том процесу.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r w:rsidRPr="00A7306B">
        <w:rPr>
          <w:rFonts w:ascii="Times New Roman" w:hAnsi="Times New Roman" w:cs="Times New Roman"/>
          <w:b/>
          <w:color w:val="000000"/>
        </w:rPr>
        <w:t>Одређивање контекста</w:t>
      </w:r>
      <w:r w:rsidRPr="00A7306B">
        <w:rPr>
          <w:rFonts w:ascii="Times New Roman" w:hAnsi="Times New Roman" w:cs="Times New Roman"/>
          <w:color w:val="000000"/>
        </w:rPr>
        <w:t xml:space="preserve"> је дефинисање спољашњих и унутрашњих параметара које треба узети у обзир приликом израде сценарија у смислу представљања потенцијалних, а у исто време највећих и највероватнијих ризика. У том смислу се организују стручни скупови и састанци (по опасностима-ризицима) на којима представници министарстава, посебних организација и научних установа представљају могући сценарио за одређену опасност и на којима се расправља о могућим последицама по штићене вредности. На овај начин се долази до неопходног мишљења комплетне струке о сваком ризику посебно, које треба да помогне Радној групи да одлучи за које опасности ће се радити Процена.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r w:rsidRPr="00A7306B">
        <w:rPr>
          <w:rFonts w:ascii="Times New Roman" w:hAnsi="Times New Roman" w:cs="Times New Roman"/>
          <w:b/>
          <w:color w:val="000000"/>
        </w:rPr>
        <w:t>Процена ризика</w:t>
      </w:r>
      <w:r w:rsidRPr="00A7306B">
        <w:rPr>
          <w:rFonts w:ascii="Times New Roman" w:hAnsi="Times New Roman" w:cs="Times New Roman"/>
          <w:color w:val="000000"/>
        </w:rPr>
        <w:t xml:space="preserve"> је утврђивање природе и степена ризика потенцијалне опасности, стања угрожености и последица које могу потенцијално угрозити животе и здравље људи, материјална добра и животну средину. То је процес који обухвата утврђивање (идентификацију), анализу и евалуацију ризика. Процена треба да садржи описе свих сценарија за сваку опасност, за коју се радна група определила, затим контекст у којем су разматрани сценарији, резултате прорачуна ризика и нивоа ризика (матрице ризика) и картографски приказ свих ризика. На крају радна група врши вредновање ризика, упоређивањем резултата анализе ризика, тако да се добија јасна слика да ли је ризик прихватљив или ће се предузимати одређене мере како би се умањио.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r w:rsidRPr="00A7306B">
        <w:rPr>
          <w:rFonts w:ascii="Times New Roman" w:hAnsi="Times New Roman" w:cs="Times New Roman"/>
          <w:b/>
          <w:color w:val="000000"/>
        </w:rPr>
        <w:t>Мониторинг ризика</w:t>
      </w:r>
      <w:r w:rsidRPr="00A7306B">
        <w:rPr>
          <w:rFonts w:ascii="Times New Roman" w:hAnsi="Times New Roman" w:cs="Times New Roman"/>
          <w:color w:val="000000"/>
        </w:rPr>
        <w:t xml:space="preserve"> је стална провера, надзор, критичко посматрање или утврђивање статуса, како би се идентификовале очекиване или потребне промене свих параметара на којима се заснива Процена. Процена је документ који захтева стално дограђивање и ажурирање. То се постиже на основу праћења стања на терену и евидентирања свих критичних </w:t>
      </w:r>
      <w:r w:rsidRPr="00A7306B">
        <w:rPr>
          <w:rFonts w:ascii="Times New Roman" w:hAnsi="Times New Roman" w:cs="Times New Roman"/>
          <w:color w:val="000000"/>
        </w:rPr>
        <w:lastRenderedPageBreak/>
        <w:t xml:space="preserve">тачака, (објеката, инсталација, корита река, постројења, и др.) тј. </w:t>
      </w:r>
      <w:proofErr w:type="gramStart"/>
      <w:r w:rsidRPr="00A7306B">
        <w:rPr>
          <w:rFonts w:ascii="Times New Roman" w:hAnsi="Times New Roman" w:cs="Times New Roman"/>
          <w:color w:val="000000"/>
        </w:rPr>
        <w:t>појава</w:t>
      </w:r>
      <w:proofErr w:type="gramEnd"/>
      <w:r w:rsidRPr="00A7306B">
        <w:rPr>
          <w:rFonts w:ascii="Times New Roman" w:hAnsi="Times New Roman" w:cs="Times New Roman"/>
          <w:color w:val="000000"/>
        </w:rPr>
        <w:t xml:space="preserve"> нових чинилаца који поспешују или изазивају одређену опасност. Такође се врши стално праћење научних и стручних достигнућа која могу бити од користи за доградњу и ажурирање Процене.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r w:rsidRPr="00A7306B">
        <w:rPr>
          <w:rFonts w:ascii="Times New Roman" w:hAnsi="Times New Roman" w:cs="Times New Roman"/>
          <w:b/>
          <w:color w:val="000000"/>
        </w:rPr>
        <w:t>Утврђивање ризика</w:t>
      </w:r>
      <w:r w:rsidRPr="00A7306B">
        <w:rPr>
          <w:rFonts w:ascii="Times New Roman" w:hAnsi="Times New Roman" w:cs="Times New Roman"/>
          <w:color w:val="000000"/>
        </w:rPr>
        <w:t xml:space="preserve"> (идентификација ризика) је процес проналажења, препознавања и описивања ризика. Ова фаза израде Процене се реализује тако што радна група и свака подгрупа разматрају све сценарије и дефинишу које врсте ризика постоје, где се могу појавити, због чега се јављају и да ли могу да изазову последице по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8) </w:t>
      </w:r>
      <w:r w:rsidRPr="00A7306B">
        <w:rPr>
          <w:rFonts w:ascii="Times New Roman" w:hAnsi="Times New Roman" w:cs="Times New Roman"/>
          <w:b/>
          <w:color w:val="000000"/>
        </w:rPr>
        <w:t>Анализа ризика</w:t>
      </w:r>
      <w:r w:rsidRPr="00A7306B">
        <w:rPr>
          <w:rFonts w:ascii="Times New Roman" w:hAnsi="Times New Roman" w:cs="Times New Roman"/>
          <w:color w:val="000000"/>
        </w:rPr>
        <w:t xml:space="preserve"> је процес разумевања природе ризика и одређивања нивоа ризика. Анализа се врши након идентификације ризика како би се одредиле вероватноћа и последице по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9) </w:t>
      </w:r>
      <w:r w:rsidRPr="00A7306B">
        <w:rPr>
          <w:rFonts w:ascii="Times New Roman" w:hAnsi="Times New Roman" w:cs="Times New Roman"/>
          <w:b/>
          <w:color w:val="000000"/>
        </w:rPr>
        <w:t>Евалуација ризика</w:t>
      </w:r>
      <w:r w:rsidRPr="00A7306B">
        <w:rPr>
          <w:rFonts w:ascii="Times New Roman" w:hAnsi="Times New Roman" w:cs="Times New Roman"/>
          <w:color w:val="000000"/>
        </w:rPr>
        <w:t xml:space="preserve"> је процес упоређивања резултата анализе ризика са критеријумима ризика, да би се утврдило да ли се ризик и/или његова величина може толерисати.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10) </w:t>
      </w:r>
      <w:r w:rsidRPr="00A7306B">
        <w:rPr>
          <w:rFonts w:ascii="Times New Roman" w:hAnsi="Times New Roman" w:cs="Times New Roman"/>
          <w:b/>
          <w:color w:val="000000"/>
        </w:rPr>
        <w:t>Поступање са ризиком</w:t>
      </w:r>
      <w:r w:rsidRPr="00A7306B">
        <w:rPr>
          <w:rFonts w:ascii="Times New Roman" w:hAnsi="Times New Roman" w:cs="Times New Roman"/>
          <w:color w:val="000000"/>
        </w:rPr>
        <w:t xml:space="preserve"> (третман ризика) је процес који се спроводи да се модификује – редукује ризик. У том смислу се врши потребна анализа о предузимању мера за умањење или уклањање ризика који може угрозити или оставити одређене последице по штићене вредности, као и о потреби подизања капацитета за реаговање.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Процена угрожености на националном, покрајинском и на нивоу јединица локалне самоуправе састоји се из општег и посебног дела.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Општи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А) За ниво Републике Србије, аутономне покрајине и јединице локалне самоуправе Општи део се ради по истом садржају а односи се 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 Положај и карактеристика територије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Општи део који се односи на положај и карактеристике територије за коју се израђује Процена, садржи следеће податке: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Географски положај</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Хидрографске карактеристике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Метеоролошко-климатске карактеристике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Демографске карактеристике (број становника, полна структура, старосна структура, лица са инвалидитетом)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Пољопривреда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6) Материјална и културна добра и заштићена природна добра.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r w:rsidRPr="00A7306B">
        <w:rPr>
          <w:rFonts w:ascii="Times New Roman" w:hAnsi="Times New Roman" w:cs="Times New Roman"/>
          <w:color w:val="000000"/>
        </w:rPr>
        <w:t xml:space="preserve"> Напред наведене податке презентовати на сажет и концизан начин, без навођења беспотребних података и непотребног оптерећивања документа подацима који не користе у анализи и процени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 Објекти и друга инфраструктура од посебног значаја (критична инфраструктура)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2.1. Национални ниво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Податке приказати искључиво за територије обрађене у сценаријима појединачних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Електроенергетска инфраструктура: термо и хидро електране снаге 10МVA и више, термоелектрана-топлана електричне снаге 10МVA и више и других објеката за производњу електричне енергије снаге 10МVA и више, као и електроенергетских водова, далековода и трансформаторских станица напона 110kV и више; објеката за производњу електричне енергије из обновљивих извора снаге 10МVA и више; високих брана и акумулација напуњених водом; објекти за прераду нафте и гаса који се граде ван експлоатационих поља, производњу биогорива и биотечности у постројењима капацитета преко100t годишње, нафтовода и продуктовода, гасовода називног радног притиска преко 16bar, уколико прелази преко територије две или више општина, складишта нафте, течног нафтног гаса, гаса и нафтних деривата капацитета преко 500t.</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Телекомуникациона инфраструктура: објекти система и средства електронских комуникација, који су међународног и магистралног значаја; пренос података; информациони системи; пружање аудио и аудио-визуелних медијских услуга.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Саобраћајна инфраструктура: друмски, железнички, ваздушни саобраћај (ауто-пут, државни путеви I и II реда; железничка мрежа; аеродроми), речни пловни путеви, луке и гранични прелази.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Здравствена и социјална заштита: на секундарном нивоу (болница-општа и специјална); на терцијарном нивоу (клиника, институт, клиничко-болнички центар, клинички центар) и здравствена делатност која се обавља на вишем нивоу (заводи).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Водопривредна инфраструктура: изграђени системи активне и пасивне заштите на водотоковима I реда; међурегионални и регионални објекти водоснабдевања, постројења за припрему воде за пиће; регулационих радова за заштиту од великих вода градских подручја и руралних површина; хидрограђевинских објеката на пловним путевима.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Снабдевање становништва храном: пољопривреда, сточарство, живинарство, рибарство и робне резерве.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 Финансије: банкарство, берзе, инвестиције и систем осигурања.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8) Производња и складиштење опасних материја: хемијске материје, биолошки материјали, радиолошки материјали, нуклеарни материјали као и депоније.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9) Органи државне управе и хитне службе (полиција, хитна медицинска помоћ, ватрогасно-спасилачке јединице).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10) Национали споменици и вредности: заштићена материјална, културна и природна добра.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11) Наука и образовање.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Приликом израде сценарија за сваку појединачну опасност, обрадити само угрожену критичну инфраструктуру на територији коју третира дати сценарио.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2.2. Ниво аутономних покрајина и јединица локалних самоуправа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Идентификовану критичну инфраструктуру са националног нивоа допунити критичном инфраструктуром значајном за територију аутономних покрајина и јединица локалних самоуправа: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Електроенергетска инфраструктура: термо и хидро електране снаге до 10МVA, термоелектрана-топлана електричне снаге до 10МVA и других објеката за производњу електричне енергије снаге до 10МVA, као и електроенергетских водова, далековода и трансформаторских станица напона до 110kV; објеката за производњу електричне енергије из обновљивих извора снаге до 10МVA; објекти за прераду нафте и гаса који се граде ван експлоатационих поља, производњу биогорива и биотечности у постројењима капацитета до 100t годишње, нафтовода и продуктовода, гасовода називног радног притиска до 16bar, складишта нафте, течног нафтног гаса и нафтних деривата капацитета до 500t.</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Саобраћајна инфраструктура: категорисани и некатегорисани путеви, мостови, тунели, надвожњаци, аутобуске и железничке станице.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Здравствена и социјална заштита: примарна заштита (домови здравља, болнице, апотеке, заводи).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Водопривредна инфраструктура: изграђени системи активне и пасивне заштите на водотоковима II реда; пловни канали и бродске преводнице који нису у саставу хидроенергетског система.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Снабдевање становништва храном: производни објекти и капацитети, складишне просторије прехрамбених производа, објекти и средства за дистрибуцију.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Органи аутономне покрајине, локалне самоуправе и хитне службе (полиција, хитна медицинска помоћ, ватрогасно-спасилачке јединице и добровољна ватрогасна друштва).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Б) Привредна друштва, друга правна лица и органи државне управе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Привредна друштва, друга правна лица и органи државне управе своје процене израђују у складу са овом методологијом и са Проценом јединице локалне самоуправе на чијој се територији налазе.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 Општи подаци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Назив, матични број, шифра делатности, адреса седишта и адреса постројења, подаци о одговорном лицу;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Намена и капацитет објекта;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Сагласности и решења (са аспекта заштите од пожара, заштите животне средине и безбедности и здравља на раду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Основне карактеристике окружења (на удаљености 1000 m од границе локације или више за постројења чији се ефекти удеса могу пренети преко 1000 m);</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Намена и коришћење површина у кругу привредног друштва и другог правног лица;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Насељеност и густина становања (на удаљености 1000 m од границе локације или више за постројења чији се ефекти удеса могу пренети преко 1000 m);</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 Повредиви објекти (на удаљености 1000 m од границе локације или више за постројења чији се ефекти удеса могу пренети преко 1000m);</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8) Структура и број запослених;</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9) Евидентирани подаци о удесима у претходном периоду.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 Објекти од посебног значаја за привредно друштво (критична инфраструктура)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Извршити идентификацију објеката од посебног значаја (критичне инфраструктуре) у власништву привредног друштва, другог правног лица и органа државне управе (општи део, одељак 2).</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Посебни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 Идентификација опасности од елементарних непогода и других несрећа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Идентификација опасности се врши за целу територију за коју се ради Процена угрожености. Идентификацијом опасности дефинишу се делови територије који су угрожени неком опасношћу. На карти територије се приказују поједини ризици-опасности и делови територије који су више или мање угрожени од те опасности. На основу идентификованих </w:t>
      </w:r>
      <w:r w:rsidRPr="00A7306B">
        <w:rPr>
          <w:rFonts w:ascii="Times New Roman" w:hAnsi="Times New Roman" w:cs="Times New Roman"/>
          <w:color w:val="000000"/>
        </w:rPr>
        <w:lastRenderedPageBreak/>
        <w:t>опасности, утврђује се могући развој догађаја-сценарио несреће, интензитет и анализа последица по опасностима.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Од идентификованих опасности извршити избор само оних опасности карактеристичних за конкретну територију, а које представљају улазне елементе за израду Процене, у складу са следећим параметрима: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 Земљотреси:</w:t>
      </w:r>
      <w:r w:rsidRPr="00A7306B">
        <w:rPr>
          <w:rFonts w:ascii="Times New Roman" w:hAnsi="Times New Roman" w:cs="Times New Roman"/>
          <w:color w:val="000000"/>
        </w:rPr>
        <w:t xml:space="preserve"> постојање система за идентификацију, обавештавање и евиденције; густина насељености и величина животињског фонда; морфологија и састав земљишта; сеизмолошке карте; сеизмичке карактеристике терена; мере заштите у урбанистичким плановима и градњи; квалитет градње; учесталост, интензитети и епицентри потреса у задњих 50 година; последица потреса по сеизмичким зонама за стамбене, јавне, индустријске и друге објекте коришћењем MCS; могуће последице (могући број угроженог становништва, могућа оштећења и уништења материјалних и културних добара и могућа угроженост животне средине-ваздух, земљиште, вода, биљни и животињски свет); психолошки ефекти и могућа повређивања; оштећење инфраструктуре,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 Одрони, клизишта и ерозије</w:t>
      </w:r>
      <w:r w:rsidRPr="00A7306B">
        <w:rPr>
          <w:rFonts w:ascii="Times New Roman" w:hAnsi="Times New Roman" w:cs="Times New Roman"/>
          <w:color w:val="000000"/>
        </w:rPr>
        <w:t>: приказати величину активираног процеса (површина терена захваћена клизањем, слегањем и ерозијом, запремина масе у покрету); очекивани степен негативних последица од деловања одређеног геолошког процеса на одређеном простору и у одређеном времену по природу, материјална добра и људе; параметри и карактер одрона, клизишта и ерозивног подручја; површина и карактеристике угроженог подручја; густина насељености; густина инфраструктурних и привредних објеката,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 Поплаве:</w:t>
      </w:r>
      <w:r w:rsidRPr="00A7306B">
        <w:rPr>
          <w:rFonts w:ascii="Times New Roman" w:hAnsi="Times New Roman" w:cs="Times New Roman"/>
          <w:color w:val="000000"/>
        </w:rPr>
        <w:t xml:space="preserve"> карте водног подручја погодне размере, са границама речних сливова и под-сливова, приказом топографије и хидролошких показатеља; начина коришћења земљишта; опис историјских поплава које су имале значајне штетне утицаје на људско здравље, животну средину, културно наслеђе и привредну активност; карактеристике поплаве, укључујући досезање поплавног таласа, правце течења и процену штетних утицаја које су произвеле, уколико још увек постоји могућност појаве сличних догађаја у будућности; изграђеност система заштите од поплаве; густина насељености; величина животињског фонда; опис значајних историјских поплава које својим понављањем могу изазвати значајне штете; процену могућих штетних последица будућих поплава на људско здравље, животну средину, културно наслеђе и привредну активност, узимајући у обзир што више чињеница као што су топографија, положај водотока, опште хидролошке и геоморфолошке карактеристике, са плавним подручјима као природним ретензијама; ефикасност изграђених објеката за заштиту од поплава; слабе тачке у систему заштите од штетног дејства вода на водотоковима првог и другог реда; положај насељених области; подручја привредних активности; дугорочни развој укључујући утицаје климатских промена на појаву поплава;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 Екстремне временске појаве</w:t>
      </w:r>
      <w:r w:rsidRPr="00A7306B">
        <w:rPr>
          <w:rFonts w:ascii="Times New Roman" w:hAnsi="Times New Roman" w:cs="Times New Roman"/>
          <w:color w:val="000000"/>
        </w:rPr>
        <w:t xml:space="preserve"> (велика количина падавина; град; олујни ветар; снежне мећаве, наноси и поледица; топли талас; хладни талас; суша): статистички приказ појава за последњих 30 година и приказ последица за последњих 10 година, које су битно промениле свакодневно функционисање (прекид снабдевања виталним производима, прекид снабдевања електричном енергијом, прекид саобраћаја, онемогућавање пружања хитне медицинске помоћи </w:t>
      </w:r>
      <w:r w:rsidRPr="00A7306B">
        <w:rPr>
          <w:rFonts w:ascii="Times New Roman" w:hAnsi="Times New Roman" w:cs="Times New Roman"/>
          <w:color w:val="000000"/>
        </w:rPr>
        <w:lastRenderedPageBreak/>
        <w:t>и сл.) и могући утицаји на пољопривреду, здравље људи и животиња;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 Недостатак воде за пиће</w:t>
      </w:r>
      <w:r w:rsidRPr="00A7306B">
        <w:rPr>
          <w:rFonts w:ascii="Times New Roman" w:hAnsi="Times New Roman" w:cs="Times New Roman"/>
          <w:color w:val="000000"/>
        </w:rPr>
        <w:t xml:space="preserve"> (квалитативан и квантитативан): квалитативан – да ли корисници обезбеђују информације о ризицима од негативних утицаја воде за пиће на људско здравље; да ли се врши систематска контрола квалитета воде од стране надлежних санитарних органа; квантитативан – расположивост водом за пиће одговарајућег броја корисника;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6) Епидемије и пандемије:</w:t>
      </w:r>
      <w:r w:rsidRPr="00A7306B">
        <w:rPr>
          <w:rFonts w:ascii="Times New Roman" w:hAnsi="Times New Roman" w:cs="Times New Roman"/>
          <w:color w:val="000000"/>
        </w:rPr>
        <w:t xml:space="preserve"> угроженост подручја епидемијама које настају као последица санитарно-хигијенских услова и инфраструктуре територије-анализирати са аспекта постојања различитих врста епидемија; могуће последице засновати на проценама надлежних здравствених, санитарних, ветеринарских, агрономских и других служби и институција које су у оквиру својих редовних делатности надлежне за реаговање у случајевима епидемиолошких и санитарних опасности;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7) Биљне болести:</w:t>
      </w:r>
      <w:r w:rsidRPr="00A7306B">
        <w:rPr>
          <w:rFonts w:ascii="Times New Roman" w:hAnsi="Times New Roman" w:cs="Times New Roman"/>
          <w:color w:val="000000"/>
        </w:rPr>
        <w:t xml:space="preserve"> врста угрожених биљака и карактеристика болести (извора, развоја, преношења и ширења); површине и карактеристика угроженог подручја; могуће последице засновати на проценама надлежних институција;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8) Болести животиња:</w:t>
      </w:r>
      <w:r w:rsidRPr="00A7306B">
        <w:rPr>
          <w:rFonts w:ascii="Times New Roman" w:hAnsi="Times New Roman" w:cs="Times New Roman"/>
          <w:color w:val="000000"/>
        </w:rPr>
        <w:t xml:space="preserve"> густина животињског фонда; број и врсте угрожених животиња и карактеристике болести; извор заразне болести; развој, преношење и ширење болести; могућност предузимања превентивних и куративних мера; површина и карактеристике угроженог подручја; могуће последице засновати на проценама надлежних институција; изграђеност система заштите од болести животиња;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9) Пожари и експлозије, пожари на отвореном:</w:t>
      </w:r>
      <w:r w:rsidRPr="00A7306B">
        <w:rPr>
          <w:rFonts w:ascii="Times New Roman" w:hAnsi="Times New Roman" w:cs="Times New Roman"/>
          <w:color w:val="000000"/>
        </w:rPr>
        <w:t xml:space="preserve"> списак објеката I и II категорије угрожености од пожара; списак субјеката у којима постоји опасност од пожара и експлозија; шумски комплекси (врсте шума, уређеност, проходност, начин експлоатације, величина животињског фонда и др.); производња и складиштење експлозивних материја и материја које могу да формирају експлозивну атмосферу; идентификација локација са заосталим неексплодираним убојним средствима (НУС–а); густина насељености; угроженост заштићених културних и материјалних добара;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10) Техничко технолошке несреће:</w:t>
      </w:r>
      <w:r w:rsidRPr="00A7306B">
        <w:rPr>
          <w:rFonts w:ascii="Times New Roman" w:hAnsi="Times New Roman" w:cs="Times New Roman"/>
          <w:color w:val="000000"/>
        </w:rPr>
        <w:t xml:space="preserve"> списак правних лица која се баве производњом, складиштењем, транспортом и продајом опасних материја; број, врста и величина привредних објеката и постројења у којима се производе, користе и складиште опасне материје; количина и врста опасних материја у постројењима и објектима; њихова удаљеност од објеката у окружењу узимајући у обзир врсту насеља, густину насељености, привредне и повредиве објекте, културна и материјална добра и др. </w:t>
      </w:r>
      <w:proofErr w:type="gramStart"/>
      <w:r w:rsidRPr="00A7306B">
        <w:rPr>
          <w:rFonts w:ascii="Times New Roman" w:hAnsi="Times New Roman" w:cs="Times New Roman"/>
          <w:color w:val="000000"/>
        </w:rPr>
        <w:t>као</w:t>
      </w:r>
      <w:proofErr w:type="gramEnd"/>
      <w:r w:rsidRPr="00A7306B">
        <w:rPr>
          <w:rFonts w:ascii="Times New Roman" w:hAnsi="Times New Roman" w:cs="Times New Roman"/>
          <w:color w:val="000000"/>
        </w:rPr>
        <w:t xml:space="preserve"> и карактеристике територије укључујући поштовање предвиђених мера заштите у урбанистичким плановима и грађењу, угроженост прекограничним ефектом.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Несреће изазване застојем рада жичара за транспорт људи; </w:t>
      </w:r>
      <w:r w:rsidRPr="00A7306B">
        <w:rPr>
          <w:rFonts w:ascii="Times New Roman" w:hAnsi="Times New Roman" w:cs="Times New Roman"/>
          <w:b/>
          <w:color w:val="000000"/>
        </w:rPr>
        <w:t>несреће изазване у друмском, ваздушном, речном и железничком саобраћају; удеси изазвани транспортом опасних материја –</w:t>
      </w:r>
      <w:r w:rsidRPr="00A7306B">
        <w:rPr>
          <w:rFonts w:ascii="Times New Roman" w:hAnsi="Times New Roman" w:cs="Times New Roman"/>
          <w:color w:val="000000"/>
        </w:rPr>
        <w:t xml:space="preserve"> могућа опасност заснива се на стварним количинама и врстама опасних материја у </w:t>
      </w:r>
      <w:r w:rsidRPr="00A7306B">
        <w:rPr>
          <w:rFonts w:ascii="Times New Roman" w:hAnsi="Times New Roman" w:cs="Times New Roman"/>
          <w:color w:val="000000"/>
        </w:rPr>
        <w:lastRenderedPageBreak/>
        <w:t>транспорту; зависно од врсте и густине транспорта односно од транспортних праваца и чворишта, као и од подручја кроз која пролазе (насеља, пољопривредне површине, реке, језера и сл.); истицање опасних материја на местима посебне угрожености (продуктоводи и цевоводи); саобраћајнице које пролазе кроз места посебне угрожености (лоцирати изворишта, потоке и реке) уз потенцијалне привредне загађиваче и сл.; укључујући поштовање предвиђених мера заштите у урбанистичким плановима и грађењу.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Опасност од </w:t>
      </w:r>
      <w:r w:rsidRPr="00A7306B">
        <w:rPr>
          <w:rFonts w:ascii="Times New Roman" w:hAnsi="Times New Roman" w:cs="Times New Roman"/>
          <w:b/>
          <w:color w:val="000000"/>
        </w:rPr>
        <w:t>рушења брана</w:t>
      </w:r>
      <w:r w:rsidRPr="00A7306B">
        <w:rPr>
          <w:rFonts w:ascii="Times New Roman" w:hAnsi="Times New Roman" w:cs="Times New Roman"/>
          <w:color w:val="000000"/>
        </w:rPr>
        <w:t xml:space="preserve"> (хидроакумулације, пепелишта и јаловишта), могуће последице по становништво и материјална добра на правцу кретања водног таласа.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11) Нуклеарни и радиолошки акциденти</w:t>
      </w:r>
      <w:r w:rsidRPr="00A7306B">
        <w:rPr>
          <w:rFonts w:ascii="Times New Roman" w:hAnsi="Times New Roman" w:cs="Times New Roman"/>
          <w:color w:val="000000"/>
        </w:rPr>
        <w:t>:</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Процена за ову врсту опасности се израђује искључиво на нивоу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12)</w:t>
      </w:r>
      <w:r w:rsidRPr="00A7306B">
        <w:rPr>
          <w:rFonts w:ascii="Times New Roman" w:hAnsi="Times New Roman" w:cs="Times New Roman"/>
          <w:color w:val="000000"/>
        </w:rPr>
        <w:t xml:space="preserve"> Стање нуклеарних објеката као и објеката за заштиту од нуклеарних и/или радијационих акцидената на територији; особине радиоактивних материја које настају у акциденту; могућност радиоактивне контаминације људи, животиња, воде, ваздуха, земљишта, пољопривредних површина засејаних пољопривредним културама, угроженост прекограничним ефектом, уобичајене врсте несрећа које се догађају (са испуштањем у атмосферу, испуштањем у површинске воде, водотокове, језера, испуштање у тло, односно у подземне воде, као и присуство радиоактивног отпада); поштовање предвиђених мера заштите у урбанистичким плановима и грађењу; могућност генерисања других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13) Опасност од терористичког напада</w:t>
      </w:r>
      <w:r w:rsidRPr="00A7306B">
        <w:rPr>
          <w:rFonts w:ascii="Times New Roman" w:hAnsi="Times New Roman" w:cs="Times New Roman"/>
          <w:color w:val="000000"/>
        </w:rPr>
        <w:t xml:space="preserve"> посматра се кроз процену последица од тероризма. Израђује се на нивоу Републике Србије и саставни је део Процене угрожености од елементарних и других непогода. Израђују је надлежне службе безбедности у сарадњи са Министарством одбране и Министарством унутрашњих послова. Овај део Процене имаће ознаку поверљивости и неће бити јавно доступан. На основу израђене Процене радиће се План отклањања последица од терористичког напада.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 Смернице за израду сценарија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Израда Сценарија за било коју опасност, представља процес који окупља (обједињује) све стручне ресурсе из одређених области, који својим ангажовањем дају стручни допринос на изради квалитетног и објективног Сценарија.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Аналогно националном нивоу, врши се одабир сценарија и за покрајински ниво, као и за ниво јединица локалне самоуправе.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Изабрани сценарио мора бити приказан на картама (карте изложености становништва и околине, имовине, критичне инфраструктуре, привредних објеката и заштићених подручја).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Сценариo представља опис:</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1) </w:t>
      </w:r>
      <w:proofErr w:type="gramStart"/>
      <w:r w:rsidRPr="00A7306B">
        <w:rPr>
          <w:rFonts w:ascii="Times New Roman" w:hAnsi="Times New Roman" w:cs="Times New Roman"/>
          <w:color w:val="000000"/>
        </w:rPr>
        <w:t>нежељених</w:t>
      </w:r>
      <w:proofErr w:type="gramEnd"/>
      <w:r w:rsidRPr="00A7306B">
        <w:rPr>
          <w:rFonts w:ascii="Times New Roman" w:hAnsi="Times New Roman" w:cs="Times New Roman"/>
          <w:color w:val="000000"/>
        </w:rPr>
        <w:t xml:space="preserve"> догађаја (једног или више повезаних догађаја различитог карактера) за сваку опасност, а који има последице на живот и здравље људи, економију/екологију, друштвену стабилност;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свега</w:t>
      </w:r>
      <w:proofErr w:type="gramEnd"/>
      <w:r w:rsidRPr="00A7306B">
        <w:rPr>
          <w:rFonts w:ascii="Times New Roman" w:hAnsi="Times New Roman" w:cs="Times New Roman"/>
          <w:color w:val="000000"/>
        </w:rPr>
        <w:t xml:space="preserve"> што води ка настајању, односно узрокује описане нежељене догађаје, а састоји се од свих радњи и збивања пре и после настанка нежељеног догађаја;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околности у којима нежељени догађаји настају, степена рањивости и отпорности становништва, објеката и других садржаја у простору или друштву у размерама релевантним за разматрање импликација догађаја за живот и здравље људи, као и околину, имовину, економију (привреду)/екологију и друштвену стабилност;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последица</w:t>
      </w:r>
      <w:proofErr w:type="gramEnd"/>
      <w:r w:rsidRPr="00A7306B">
        <w:rPr>
          <w:rFonts w:ascii="Times New Roman" w:hAnsi="Times New Roman" w:cs="Times New Roman"/>
          <w:color w:val="000000"/>
        </w:rPr>
        <w:t xml:space="preserve"> нежељеног догађаја с детаљним описом сваке последице;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сценарији за привредна друштва, друга правна лица, посебне организације и органе државне управе, морају да одговарају сложености и намени објеката, постројења, сложености и опасности производних процеса, степену опасних активности привредног друштва и другог правног лица и могућим последицама.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Сценариo се израђује за две врсте догађаја, и то: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i/>
          <w:color w:val="000000"/>
        </w:rPr>
        <w:t>највероватнији</w:t>
      </w:r>
      <w:proofErr w:type="gramEnd"/>
      <w:r w:rsidRPr="00A7306B">
        <w:rPr>
          <w:rFonts w:ascii="Times New Roman" w:hAnsi="Times New Roman" w:cs="Times New Roman"/>
          <w:i/>
          <w:color w:val="000000"/>
        </w:rPr>
        <w:t xml:space="preserve"> нежељени догађај</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i/>
          <w:color w:val="000000"/>
        </w:rPr>
        <w:t>нежељени</w:t>
      </w:r>
      <w:proofErr w:type="gramEnd"/>
      <w:r w:rsidRPr="00A7306B">
        <w:rPr>
          <w:rFonts w:ascii="Times New Roman" w:hAnsi="Times New Roman" w:cs="Times New Roman"/>
          <w:i/>
          <w:color w:val="000000"/>
        </w:rPr>
        <w:t xml:space="preserve"> догађаj са најтежим могућим последицама.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Највероватнији нежељени догађај је догађај за који се поуздано зна да се често јавља, затим да услови у којима настаје погодују његовој појави и да је реално очекивати да може на одређеном простору угрозити животе и здравље људи и направити материјалне штете.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Нежељени догађаj са најтежим могућим последицама је догађај који се ретко појављује на одређеном простору, а у случају његовог настанка има такав интензитет чије последице су катастрофалне за све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Сценарио мора задовољавати следеће услове: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бити</w:t>
      </w:r>
      <w:proofErr w:type="gramEnd"/>
      <w:r w:rsidRPr="00A7306B">
        <w:rPr>
          <w:rFonts w:ascii="Times New Roman" w:hAnsi="Times New Roman" w:cs="Times New Roman"/>
          <w:color w:val="000000"/>
        </w:rPr>
        <w:t xml:space="preserve"> вероватан, поткрепљен чињеницама, односно описати нежељене догађаје унутар опасности, који се стварно могу догодити;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описивати</w:t>
      </w:r>
      <w:proofErr w:type="gramEnd"/>
      <w:r w:rsidRPr="00A7306B">
        <w:rPr>
          <w:rFonts w:ascii="Times New Roman" w:hAnsi="Times New Roman" w:cs="Times New Roman"/>
          <w:color w:val="000000"/>
        </w:rPr>
        <w:t xml:space="preserve"> последице нежељених догађаја унутар појединих опасности, који имају утицај на минимално две штићене вредности (Табела 2);</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бити</w:t>
      </w:r>
      <w:proofErr w:type="gramEnd"/>
      <w:r w:rsidRPr="00A7306B">
        <w:rPr>
          <w:rFonts w:ascii="Times New Roman" w:hAnsi="Times New Roman" w:cs="Times New Roman"/>
          <w:color w:val="000000"/>
        </w:rPr>
        <w:t xml:space="preserve"> израђен доследно и може варирати у тежини и то у распону од реалног до најгорег могућег догађаја према тежини последица;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4) </w:t>
      </w:r>
      <w:proofErr w:type="gramStart"/>
      <w:r w:rsidRPr="00A7306B">
        <w:rPr>
          <w:rFonts w:ascii="Times New Roman" w:hAnsi="Times New Roman" w:cs="Times New Roman"/>
          <w:color w:val="000000"/>
        </w:rPr>
        <w:t>бити</w:t>
      </w:r>
      <w:proofErr w:type="gramEnd"/>
      <w:r w:rsidRPr="00A7306B">
        <w:rPr>
          <w:rFonts w:ascii="Times New Roman" w:hAnsi="Times New Roman" w:cs="Times New Roman"/>
          <w:color w:val="000000"/>
        </w:rPr>
        <w:t xml:space="preserve"> постављен у време и услове који одговарају реалној ситуацији;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описивати</w:t>
      </w:r>
      <w:proofErr w:type="gramEnd"/>
      <w:r w:rsidRPr="00A7306B">
        <w:rPr>
          <w:rFonts w:ascii="Times New Roman" w:hAnsi="Times New Roman" w:cs="Times New Roman"/>
          <w:color w:val="000000"/>
        </w:rPr>
        <w:t xml:space="preserve"> могуће догађаје толико детаљно колико је потребно како би се на основу сценарија спроводило реално поступање са ризиком (третман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узети</w:t>
      </w:r>
      <w:proofErr w:type="gramEnd"/>
      <w:r w:rsidRPr="00A7306B">
        <w:rPr>
          <w:rFonts w:ascii="Times New Roman" w:hAnsi="Times New Roman" w:cs="Times New Roman"/>
          <w:color w:val="000000"/>
        </w:rPr>
        <w:t xml:space="preserve"> у обзир постојећи законодавни оквир као и потребне промене ради смањења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proofErr w:type="gramStart"/>
      <w:r w:rsidRPr="00A7306B">
        <w:rPr>
          <w:rFonts w:ascii="Times New Roman" w:hAnsi="Times New Roman" w:cs="Times New Roman"/>
          <w:color w:val="000000"/>
        </w:rPr>
        <w:t>узети</w:t>
      </w:r>
      <w:proofErr w:type="gramEnd"/>
      <w:r w:rsidRPr="00A7306B">
        <w:rPr>
          <w:rFonts w:ascii="Times New Roman" w:hAnsi="Times New Roman" w:cs="Times New Roman"/>
          <w:color w:val="000000"/>
        </w:rPr>
        <w:t xml:space="preserve"> у обзир стање и капацитете система заштите и спасавања (систем раног упозоравања, оперативне снаге, способност субјеката од посебног значаја за заштиту и спасавање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Предуслови за избор сценарија су: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вероватноћа</w:t>
      </w:r>
      <w:proofErr w:type="gramEnd"/>
      <w:r w:rsidRPr="00A7306B">
        <w:rPr>
          <w:rFonts w:ascii="Times New Roman" w:hAnsi="Times New Roman" w:cs="Times New Roman"/>
          <w:color w:val="000000"/>
        </w:rPr>
        <w:t xml:space="preserve"> догађаја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размера/тежине последица.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Обавезни садржај сценарија приказан је у Табели 1.</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1. Садржај сценарија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35"/>
        <w:gridCol w:w="6857"/>
      </w:tblGrid>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Параметар</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Општа питања</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Радна група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Опасност</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Назив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Састав радне групе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Опис опасности</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Појављивање</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Место догађаја?</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Просторна димензија</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Захваћена површина?</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Интензитет</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Интензитет догађаја?</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Време</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Време појављивања? (доба дана, дан, месец и година)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Узрок уколико је познат?</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Ток</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Временски ток развоја догађаја и шта је обухваћено?</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Трајање</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Трајање и навести директни утицај на штићене вредности?</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Рана најава</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Да ли је догађај очекиван?</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Припремљеност</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Да ли је становништво припремљено?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Да ли су државни органи припремљени за одговор на догађај?</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Утицај</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Које су штићене вредности погођене и које су последице?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Број угроженог становништва у захваћеној зони?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Утицај на критичну инфраструктуру?</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Генерисање других опасности</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Мултиризик</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Референтни инциденти</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Да ли је у прошлости било сличних догађаја и када? (вероватноћа и последице)</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Информисање јавности</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Да ли постоји правовремено и прецизно информисање јавности?</w:t>
            </w:r>
          </w:p>
        </w:tc>
      </w:tr>
      <w:tr w:rsidR="007F1B8E" w:rsidRPr="00A7306B">
        <w:trPr>
          <w:trHeight w:val="45"/>
          <w:tblCellSpacing w:w="0" w:type="auto"/>
        </w:trPr>
        <w:tc>
          <w:tcPr>
            <w:tcW w:w="196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Будуће информације</w:t>
            </w:r>
          </w:p>
        </w:tc>
        <w:tc>
          <w:tcPr>
            <w:tcW w:w="1243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Шта је још важно за сценарио, а није обухваћено?</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Напомена: приликом израде сценарија који се односи на највероватнији нежељени догађај и догађаj с најгорим могућим последицама, узети у обзир постојање мултиризика.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 Смернице за израду процене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3.1.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Процена је скуп процена ризика изражених у сценаријима утемељеним на опасностима које могу изазвати последице на територији или делу територије Републике Србије. Проценом се идентификују извори могућег угрожавања, сагледавају могуће последице, потребе и могућности спровођења мера и задатака заштите и спасавања од елементарних непогода и других несрећа у односу на </w:t>
      </w:r>
      <w:r w:rsidRPr="00A7306B">
        <w:rPr>
          <w:rFonts w:ascii="Times New Roman" w:hAnsi="Times New Roman" w:cs="Times New Roman"/>
          <w:b/>
          <w:color w:val="000000"/>
        </w:rPr>
        <w:t>штићене вредности друштва</w:t>
      </w:r>
      <w:r w:rsidRPr="00A7306B">
        <w:rPr>
          <w:rFonts w:ascii="Times New Roman" w:hAnsi="Times New Roman" w:cs="Times New Roman"/>
          <w:color w:val="000000"/>
        </w:rPr>
        <w:t xml:space="preserve"> (Табела 2).</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Проценом се дефинишу вредности утицаја свих опасности посебно на сваку од следећих штићених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lastRenderedPageBreak/>
        <w:t>– Живот и здравље људи;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 Економија/екологија;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 Друштвена стабилност</w:t>
      </w:r>
      <w:r w:rsidRPr="00A7306B">
        <w:rPr>
          <w:rFonts w:ascii="Times New Roman" w:hAnsi="Times New Roman" w:cs="Times New Roman"/>
          <w:color w:val="000000"/>
        </w:rPr>
        <w:t>.</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Последице по сваку од штићених вредности процењују се према одређеним критеријумима, који су дефинисани и разрађени у оквиру ове методологије.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2. Штићене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61"/>
        <w:gridCol w:w="6431"/>
      </w:tblGrid>
      <w:tr w:rsidR="007F1B8E" w:rsidRPr="00A7306B">
        <w:trPr>
          <w:trHeight w:val="45"/>
          <w:tblCellSpacing w:w="0" w:type="auto"/>
        </w:trPr>
        <w:tc>
          <w:tcPr>
            <w:tcW w:w="192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Штићене вредности</w:t>
            </w:r>
          </w:p>
        </w:tc>
        <w:tc>
          <w:tcPr>
            <w:tcW w:w="1247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Критеријуми</w:t>
            </w:r>
          </w:p>
        </w:tc>
      </w:tr>
      <w:tr w:rsidR="007F1B8E" w:rsidRPr="00A7306B">
        <w:trPr>
          <w:trHeight w:val="45"/>
          <w:tblCellSpacing w:w="0" w:type="auto"/>
        </w:trPr>
        <w:tc>
          <w:tcPr>
            <w:tcW w:w="192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Живот и здравље људи</w:t>
            </w:r>
          </w:p>
        </w:tc>
        <w:tc>
          <w:tcPr>
            <w:tcW w:w="1247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Укупан број људи захваћених неким процесом (мртви, повређени, оболели, евакуисани, расељени- остали без стана/куће, збринути и склоњени)</w:t>
            </w:r>
          </w:p>
        </w:tc>
      </w:tr>
      <w:tr w:rsidR="007F1B8E" w:rsidRPr="00A7306B">
        <w:trPr>
          <w:trHeight w:val="45"/>
          <w:tblCellSpacing w:w="0" w:type="auto"/>
        </w:trPr>
        <w:tc>
          <w:tcPr>
            <w:tcW w:w="192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Економија/екологија</w:t>
            </w:r>
          </w:p>
        </w:tc>
        <w:tc>
          <w:tcPr>
            <w:tcW w:w="1247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Укупна материјална штета</w:t>
            </w:r>
          </w:p>
        </w:tc>
      </w:tr>
      <w:tr w:rsidR="007F1B8E" w:rsidRPr="00A7306B">
        <w:trPr>
          <w:trHeight w:val="45"/>
          <w:tblCellSpacing w:w="0" w:type="auto"/>
        </w:trPr>
        <w:tc>
          <w:tcPr>
            <w:tcW w:w="192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Друштвена стабилност</w:t>
            </w:r>
          </w:p>
        </w:tc>
        <w:tc>
          <w:tcPr>
            <w:tcW w:w="1247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Укупна материјална штета на објектима и инфраструктури од посебног значаја (критичној инфраструктури);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Укупна материјална штета на установама/грађевинама јавног друштвеног значаја</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2.2. Процена вероватноће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Три су различита приступа у процењивању вероватноће догађаја: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а) </w:t>
      </w:r>
      <w:proofErr w:type="gramStart"/>
      <w:r w:rsidRPr="00A7306B">
        <w:rPr>
          <w:rFonts w:ascii="Times New Roman" w:hAnsi="Times New Roman" w:cs="Times New Roman"/>
          <w:color w:val="000000"/>
        </w:rPr>
        <w:t>стручна</w:t>
      </w:r>
      <w:proofErr w:type="gramEnd"/>
      <w:r w:rsidRPr="00A7306B">
        <w:rPr>
          <w:rFonts w:ascii="Times New Roman" w:hAnsi="Times New Roman" w:cs="Times New Roman"/>
          <w:color w:val="000000"/>
        </w:rPr>
        <w:t xml:space="preserve"> процена (Квалитативно),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б) </w:t>
      </w:r>
      <w:proofErr w:type="gramStart"/>
      <w:r w:rsidRPr="00A7306B">
        <w:rPr>
          <w:rFonts w:ascii="Times New Roman" w:hAnsi="Times New Roman" w:cs="Times New Roman"/>
          <w:color w:val="000000"/>
        </w:rPr>
        <w:t>прогнозе</w:t>
      </w:r>
      <w:proofErr w:type="gramEnd"/>
      <w:r w:rsidRPr="00A7306B">
        <w:rPr>
          <w:rFonts w:ascii="Times New Roman" w:hAnsi="Times New Roman" w:cs="Times New Roman"/>
          <w:color w:val="000000"/>
        </w:rPr>
        <w:t xml:space="preserve"> вероватноће (Вероватноћа)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ц) </w:t>
      </w:r>
      <w:proofErr w:type="gramStart"/>
      <w:r w:rsidRPr="00A7306B">
        <w:rPr>
          <w:rFonts w:ascii="Times New Roman" w:hAnsi="Times New Roman" w:cs="Times New Roman"/>
          <w:color w:val="000000"/>
        </w:rPr>
        <w:t>коришћење</w:t>
      </w:r>
      <w:proofErr w:type="gramEnd"/>
      <w:r w:rsidRPr="00A7306B">
        <w:rPr>
          <w:rFonts w:ascii="Times New Roman" w:hAnsi="Times New Roman" w:cs="Times New Roman"/>
          <w:color w:val="000000"/>
        </w:rPr>
        <w:t xml:space="preserve"> података о прошлим догађајима (Учесталост).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Избор једног од наведених приступа зависи од расположивости претходних записа, података, ресурса и стручњака.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Распон вероватноће мора да буде релевантан за проучавано подручје и изабрану врсту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Вероватноћа се односи на догађај са штетном последицом.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Табела 3. Табела за исказивање вероватноће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22"/>
        <w:gridCol w:w="1754"/>
        <w:gridCol w:w="2000"/>
        <w:gridCol w:w="2040"/>
        <w:gridCol w:w="1476"/>
      </w:tblGrid>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Категорија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Вероватноћа или учесталост</w:t>
            </w: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(а) Квалитативно</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(б) Вероватноћа</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(ц) Учесталост</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Одабрано</w:t>
            </w: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Занемарљива</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&lt; 1 %</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догађај у 100 година и ређе</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Мала</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1 - 5 %</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догађај у 20 до 100 година</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Средња</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6 - 50 %</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догађај у 2 до 20 година</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Велика</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51- 98 %</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догађај у 1 до 2 године</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150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Изразито велика</w:t>
            </w:r>
          </w:p>
        </w:tc>
        <w:tc>
          <w:tcPr>
            <w:tcW w:w="514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&gt; 98 %</w:t>
            </w:r>
          </w:p>
        </w:tc>
        <w:tc>
          <w:tcPr>
            <w:tcW w:w="634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догађај годишње или чешће</w:t>
            </w:r>
          </w:p>
        </w:tc>
        <w:tc>
          <w:tcPr>
            <w:tcW w:w="37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2.3. Процена последица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Последице представљају ефекат штетног догађаја по живот и здравље људи, економију/екологију и друштвену стабилност, а манифестују се кроз величину губитка (штету).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4. Табела за исказивање последица по живот и здравље људи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8"/>
        <w:gridCol w:w="1922"/>
        <w:gridCol w:w="3786"/>
        <w:gridCol w:w="1476"/>
      </w:tblGrid>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Последице по живот и здравље људи</w:t>
            </w: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Категорија</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Величина последица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Критеријум</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Одабрано</w:t>
            </w: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Минимална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&lt;50</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Мала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50-200</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Умерена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201-500</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4</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Озбиљна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501-1500</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19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134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Катастрофална</w:t>
            </w:r>
          </w:p>
        </w:tc>
        <w:tc>
          <w:tcPr>
            <w:tcW w:w="10357"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&gt;1500</w:t>
            </w:r>
          </w:p>
        </w:tc>
        <w:tc>
          <w:tcPr>
            <w:tcW w:w="71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Укупан број људи захваћених неком опасношћу (мртви, повређени, оболели, евакуисани, расељени – остали без стана/куће, збринути и склоњени).</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5. Табела за исказивање последица по економију/екологију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13"/>
        <w:gridCol w:w="2101"/>
        <w:gridCol w:w="3264"/>
        <w:gridCol w:w="1614"/>
      </w:tblGrid>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Последице по економију/екологију</w:t>
            </w: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Категорија</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Величина последица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Критеријум</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Одабрано</w:t>
            </w: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Минимална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чији износ прелази 1% буџета</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Мала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чији износ прелази 3% буџета</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Умерена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чији износ прелази 5% буџета</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Озбиљна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чији износ прелази 10% буџета</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402"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163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Катастрофална</w:t>
            </w:r>
          </w:p>
        </w:tc>
        <w:tc>
          <w:tcPr>
            <w:tcW w:w="949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чији износ прелази 15% буџета</w:t>
            </w:r>
          </w:p>
        </w:tc>
        <w:tc>
          <w:tcPr>
            <w:tcW w:w="86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Укупни трошкови представљају: трошкове лечења или здравственог збрињавања, непосредних или дугорочних хитних мера, трошкове обнове зграда, јавног превоза и инфраструктуре, материјалних добара, културне баштине, трошкове еколошке обнове, трошкове прекида привредних активности, вредности исплаћених премија осигурања.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 националном нивоу последице по економију/екологију, одређују се у односу на буџет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На нивоу аутономних покрајина и локалних самоуправа, последице по економију/екологију, одређују се у односу на буџет аутономних покрајина и јединица локалних самоуправа.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Последице за привредна друштва и друга правна лица се изражавају збиром вредности основних средстава и обртног капитала и израчунавају се процентуално у складу са горе наведеним категоријама.</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Табела 6а. Табеле за исказивање последица по друштвену стабилност – укупна материјална штета на критичној инфраструктури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85"/>
        <w:gridCol w:w="2058"/>
        <w:gridCol w:w="3369"/>
        <w:gridCol w:w="1580"/>
      </w:tblGrid>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Последице по друштвену стабилност – укупна материјална штета на критичној инфраструктури</w:t>
            </w: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Категорија</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Величина последица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Критеријум</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Одабрано</w:t>
            </w: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Минимална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&lt;1% буџета</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Мала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1-3% буџета</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Умерена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3-5% буџета</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Озбиљна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5-10% буџета</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37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1616"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Катастрофална</w:t>
            </w:r>
          </w:p>
        </w:tc>
        <w:tc>
          <w:tcPr>
            <w:tcW w:w="954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&gt;10% буџета</w:t>
            </w:r>
          </w:p>
        </w:tc>
        <w:tc>
          <w:tcPr>
            <w:tcW w:w="86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 националном нивоу последице по друштвену стабилност чине укупну материјалну штету на критичној инфраструктури и одређују се у односу на буџет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 нивоу аутономних покрајина и локалних самоуправа, последице по друштвену стабилност чине укупну материјалну штету на критичној инфраструктури и одређују се у односу на буџет аутономних покрајина и јединица локалних самоуправа.</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6б. Табеле за исказивање последица по друштвену стабилност – укупна материјална штета на установама/грађевинама јавног друштвеног значаја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8"/>
        <w:gridCol w:w="2071"/>
        <w:gridCol w:w="3363"/>
        <w:gridCol w:w="1590"/>
      </w:tblGrid>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Последице по друштвену стабилност-укупна материјална штета на установама/грађевинама јавног друштвеног значаја</w:t>
            </w: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lastRenderedPageBreak/>
              <w:t>Категорија</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Величина последица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Критеријум</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Одабрано</w:t>
            </w: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Минимална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&lt;0.5% буџета</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Мала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0.5-1% буџета</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Умерена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1-3% буџета</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Озбиљна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3-5% буџета</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2258"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1534"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Катастрофална</w:t>
            </w:r>
          </w:p>
        </w:tc>
        <w:tc>
          <w:tcPr>
            <w:tcW w:w="9793"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&gt;5% буџета</w:t>
            </w:r>
          </w:p>
        </w:tc>
        <w:tc>
          <w:tcPr>
            <w:tcW w:w="815"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Укупна материјална штета на установама/грађевинама јавног друштвеног значаја, одређује се на основу података о вредности имовине добијених од Републичке дирекције за имовину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 националном нивоу последице по друштвену стабилност чине укупну материјалну штету на установама/грађевинама јавног друштвеног значаја и одређују се у односу на буџет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На нивоу аутономних покрајина и локалних самоуправа, последице по друштвену стабилност чине укупну материјалну штету на установама/грађевинама јавног друштвеног значаја и одређују се у односу на буџет аутономних покрајина и јединица локалних самоуправа.</w:t>
            </w: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3.4. Ниво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7. Нивои и прихватљивост ризика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1436186"/>
            <wp:effectExtent l="0" t="0" r="0" b="0"/>
            <wp:docPr id="2" name="Picture 2" descr="Elementarne_nepogode-kolor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1436186"/>
                    </a:xfrm>
                    <a:prstGeom prst="rect">
                      <a:avLst/>
                    </a:prstGeom>
                  </pic:spPr>
                </pic:pic>
              </a:graphicData>
            </a:graphic>
          </wp:inline>
        </w:drawing>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овој фази, крајњи корисници треба да одлуче шта за њих представља веома висок, висок, умерени или низак ризик.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Сврха вредновања ризика је припрема oснове за одлучивање о важности појединих ризика, односно да ли ће се специфични ризик прихватити или ће се предузимати одређене мере како би се умањио.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Након извршене анализе ризика (разумевање природе ризика и одређивања нивоа ризика), следи евалуација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3.5. Израда матрица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Резултати сценарија (последице и вероватноћа) комбинују се у матрици ризика. Матрица ризика састоји се од две осе, осе последица и осе вероватноће. Свака оса има пет вредности, што даје матрицу од 25 поља.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Наведених 25 поља дели се у четири категорије ризика: низак, умерени, висок и веома висок ризик.</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8206816"/>
            <wp:effectExtent l="0" t="0" r="0" b="0"/>
            <wp:docPr id="3" name="Picture 3" descr="Elementarne_nepogode-kolor_Page_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206816"/>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8117417"/>
            <wp:effectExtent l="0" t="0" r="0" b="0"/>
            <wp:docPr id="4" name="Picture 4" descr="Elementarne_nepogode-kolor_Page_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117417"/>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4870450"/>
            <wp:effectExtent l="0" t="0" r="0" b="0"/>
            <wp:docPr id="5" name="Picture 5" descr="Elementarne_nepogode-kolor_Page_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4870450"/>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4041897"/>
            <wp:effectExtent l="0" t="0" r="0" b="0"/>
            <wp:docPr id="6" name="Picture 6" descr="Elementarne_nepogode-kolor_Page_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4041897"/>
                    </a:xfrm>
                    <a:prstGeom prst="rect">
                      <a:avLst/>
                    </a:prstGeom>
                  </pic:spPr>
                </pic:pic>
              </a:graphicData>
            </a:graphic>
          </wp:inline>
        </w:drawing>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r w:rsidRPr="00A7306B">
        <w:rPr>
          <w:rFonts w:ascii="Times New Roman" w:hAnsi="Times New Roman" w:cs="Times New Roman"/>
          <w:color w:val="000000"/>
        </w:rPr>
        <w:t xml:space="preserve"> Укупан ризик одређује се средњом вредношћу свих вредности ризика у односу на живот и здравље људи-матрица 1, економију/екологију-матрица 2, друштвену стабилност-матрица 3. (Пример: уколико је добијена средња вредност 4</w:t>
      </w:r>
      <w:proofErr w:type="gramStart"/>
      <w:r w:rsidRPr="00A7306B">
        <w:rPr>
          <w:rFonts w:ascii="Times New Roman" w:hAnsi="Times New Roman" w:cs="Times New Roman"/>
          <w:color w:val="000000"/>
        </w:rPr>
        <w:t>,4</w:t>
      </w:r>
      <w:proofErr w:type="gramEnd"/>
      <w:r w:rsidRPr="00A7306B">
        <w:rPr>
          <w:rFonts w:ascii="Times New Roman" w:hAnsi="Times New Roman" w:cs="Times New Roman"/>
          <w:color w:val="000000"/>
        </w:rPr>
        <w:t xml:space="preserve"> ниво ризика је 4, а уколико је добијена средња вредност 4,5 ниво ризика је 5).</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3.6. Одређивање комбинације ризика – мултиризик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процесу процене ризика, узима се у обзир могућност да поједине опасности не утичу самостално на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Ако се у процесу процене ризика уочи да било која појединачна опасност има већу вероватноћу дешавања или могуће последице по штићене вредности и да може доћи до мултипликације штетних догађаја, односно повећања коначних последица, због комбинације потенцијалних опасности, приступа се приоритетном третирању таквог ризика, ангажујући све потребне ресурсе.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Мултиризик представља комбинацију две или више потенцијалних опасности, уколико: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се</w:t>
      </w:r>
      <w:proofErr w:type="gramEnd"/>
      <w:r w:rsidRPr="00A7306B">
        <w:rPr>
          <w:rFonts w:ascii="Times New Roman" w:hAnsi="Times New Roman" w:cs="Times New Roman"/>
          <w:color w:val="000000"/>
        </w:rPr>
        <w:t xml:space="preserve"> дешавају у исто време или се дешавају узастопно,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зависе</w:t>
      </w:r>
      <w:proofErr w:type="gramEnd"/>
      <w:r w:rsidRPr="00A7306B">
        <w:rPr>
          <w:rFonts w:ascii="Times New Roman" w:hAnsi="Times New Roman" w:cs="Times New Roman"/>
          <w:color w:val="000000"/>
        </w:rPr>
        <w:t xml:space="preserve"> једна од друге или зато што их узрокује исти догађај или догађај покретач/окидач,</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3. </w:t>
      </w:r>
      <w:proofErr w:type="gramStart"/>
      <w:r w:rsidRPr="00A7306B">
        <w:rPr>
          <w:rFonts w:ascii="Times New Roman" w:hAnsi="Times New Roman" w:cs="Times New Roman"/>
          <w:color w:val="000000"/>
        </w:rPr>
        <w:t>представљају</w:t>
      </w:r>
      <w:proofErr w:type="gramEnd"/>
      <w:r w:rsidRPr="00A7306B">
        <w:rPr>
          <w:rFonts w:ascii="Times New Roman" w:hAnsi="Times New Roman" w:cs="Times New Roman"/>
          <w:color w:val="000000"/>
        </w:rPr>
        <w:t xml:space="preserve"> претњу истим елементима (повредивим/изложеним елементима) без хронолошке коинциденције.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Истовремене потенцијалне опасности се такође називају и пропратни догађаји, рушилачки ефекти, домино ефекти или ефекат водопада.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i/>
          <w:color w:val="000000"/>
        </w:rPr>
        <w:t>На пример, земљотрес може изазвати експлозију гасовода, индустријски акцидент може изазвати пожар.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Зато сагледавање мултиризика разматра међузависност неколико потенцијалних опасности и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Било који догађај или потенцијална опасност може покренути већи број следећих потенцијалних опасности, од којих се свака може посебно разматрати. Вероватноћа појаве сваког од тих догађаја је, наравно, уско повезана са вероватноћом јављања наредног догађаја или претходног догађаја покретача. Процена последица зато мора да узме у обзир кумулативни утицај свих различитих утицаја који се јављају истовремено или непосредно један за другим.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Такође, треба узети у разматрање различите опасности, које се неће јавити истовремено, али ипак утичу на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Такви приступи мултиризицима су важни у свим географским областима подложним негативним последицама од неколико типова потенцијалних опасности. У овој ситуацији, фокусирање искључиво на утицај само једне конкретне потенцијалне опасности могло би чак резултирати повећањем повредивости у погледу неког другог типа потенцијалне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Свака процена ризика мора да укључи могућа појачања последица услед интеракције са другим потенцијалним опасностима. Један ризик се може повећати као последица јављања друге потенцијалне опасности, или зато што је нека друга врста догађаја значајно изменила повредивост система.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Основна смерница за извођење закључака по питању утицаја мултиризика, треба да буде утицај потенцијалних опасности на штићене вредности, сваке појединачне опасности, а затим и разматрање заједничког утицаја.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3.7. Третман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Третманом неприхватљивих ризика, односно предузимањем разноврсних планских мера, редукује се ниво ризика на прихватљив ниво.Tретман ризика, начелно садржи: ризик, активност, носиоца активности, време реализације, сараднике у реализацији активности, време и начин извештавања.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Ради смањивања нивоа ризика од дејства негативних последица, идентификоване потенцијалне опасности или комбинација опасности, предузимају се мере из области превентиве и реаговања: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1. </w:t>
      </w:r>
      <w:proofErr w:type="gramStart"/>
      <w:r w:rsidRPr="00A7306B">
        <w:rPr>
          <w:rFonts w:ascii="Times New Roman" w:hAnsi="Times New Roman" w:cs="Times New Roman"/>
          <w:color w:val="000000"/>
        </w:rPr>
        <w:t>превентива</w:t>
      </w:r>
      <w:proofErr w:type="gramEnd"/>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1.1. </w:t>
      </w:r>
      <w:proofErr w:type="gramStart"/>
      <w:r w:rsidRPr="00A7306B">
        <w:rPr>
          <w:rFonts w:ascii="Times New Roman" w:hAnsi="Times New Roman" w:cs="Times New Roman"/>
          <w:color w:val="000000"/>
        </w:rPr>
        <w:t>стратегије</w:t>
      </w:r>
      <w:proofErr w:type="gramEnd"/>
      <w:r w:rsidRPr="00A7306B">
        <w:rPr>
          <w:rFonts w:ascii="Times New Roman" w:hAnsi="Times New Roman" w:cs="Times New Roman"/>
          <w:color w:val="000000"/>
        </w:rPr>
        <w:t>, нормативног уређења, планова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1.2. </w:t>
      </w:r>
      <w:proofErr w:type="gramStart"/>
      <w:r w:rsidRPr="00A7306B">
        <w:rPr>
          <w:rFonts w:ascii="Times New Roman" w:hAnsi="Times New Roman" w:cs="Times New Roman"/>
          <w:color w:val="000000"/>
        </w:rPr>
        <w:t>система</w:t>
      </w:r>
      <w:proofErr w:type="gramEnd"/>
      <w:r w:rsidRPr="00A7306B">
        <w:rPr>
          <w:rFonts w:ascii="Times New Roman" w:hAnsi="Times New Roman" w:cs="Times New Roman"/>
          <w:color w:val="000000"/>
        </w:rPr>
        <w:t xml:space="preserve"> за рану најаву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1.3. </w:t>
      </w:r>
      <w:proofErr w:type="gramStart"/>
      <w:r w:rsidRPr="00A7306B">
        <w:rPr>
          <w:rFonts w:ascii="Times New Roman" w:hAnsi="Times New Roman" w:cs="Times New Roman"/>
          <w:color w:val="000000"/>
        </w:rPr>
        <w:t>просторног</w:t>
      </w:r>
      <w:proofErr w:type="gramEnd"/>
      <w:r w:rsidRPr="00A7306B">
        <w:rPr>
          <w:rFonts w:ascii="Times New Roman" w:hAnsi="Times New Roman" w:cs="Times New Roman"/>
          <w:color w:val="000000"/>
        </w:rPr>
        <w:t xml:space="preserve"> планирања и легализације објеката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реаговање</w:t>
      </w:r>
      <w:proofErr w:type="gramEnd"/>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2.1. </w:t>
      </w:r>
      <w:proofErr w:type="gramStart"/>
      <w:r w:rsidRPr="00A7306B">
        <w:rPr>
          <w:rFonts w:ascii="Times New Roman" w:hAnsi="Times New Roman" w:cs="Times New Roman"/>
          <w:color w:val="000000"/>
        </w:rPr>
        <w:t>стања</w:t>
      </w:r>
      <w:proofErr w:type="gramEnd"/>
      <w:r w:rsidRPr="00A7306B">
        <w:rPr>
          <w:rFonts w:ascii="Times New Roman" w:hAnsi="Times New Roman" w:cs="Times New Roman"/>
          <w:color w:val="000000"/>
        </w:rPr>
        <w:t xml:space="preserve"> спремности капацитета за реаговање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2.2. </w:t>
      </w:r>
      <w:proofErr w:type="gramStart"/>
      <w:r w:rsidRPr="00A7306B">
        <w:rPr>
          <w:rFonts w:ascii="Times New Roman" w:hAnsi="Times New Roman" w:cs="Times New Roman"/>
          <w:color w:val="000000"/>
        </w:rPr>
        <w:t>спремности</w:t>
      </w:r>
      <w:proofErr w:type="gramEnd"/>
      <w:r w:rsidRPr="00A7306B">
        <w:rPr>
          <w:rFonts w:ascii="Times New Roman" w:hAnsi="Times New Roman" w:cs="Times New Roman"/>
          <w:color w:val="000000"/>
        </w:rPr>
        <w:t xml:space="preserve"> капацитета ватрогасно-спасилачких јединица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2.3. </w:t>
      </w:r>
      <w:proofErr w:type="gramStart"/>
      <w:r w:rsidRPr="00A7306B">
        <w:rPr>
          <w:rFonts w:ascii="Times New Roman" w:hAnsi="Times New Roman" w:cs="Times New Roman"/>
          <w:color w:val="000000"/>
        </w:rPr>
        <w:t>спремности</w:t>
      </w:r>
      <w:proofErr w:type="gramEnd"/>
      <w:r w:rsidRPr="00A7306B">
        <w:rPr>
          <w:rFonts w:ascii="Times New Roman" w:hAnsi="Times New Roman" w:cs="Times New Roman"/>
          <w:color w:val="000000"/>
        </w:rPr>
        <w:t xml:space="preserve"> капацитета јединица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2.4. </w:t>
      </w:r>
      <w:proofErr w:type="gramStart"/>
      <w:r w:rsidRPr="00A7306B">
        <w:rPr>
          <w:rFonts w:ascii="Times New Roman" w:hAnsi="Times New Roman" w:cs="Times New Roman"/>
          <w:color w:val="000000"/>
        </w:rPr>
        <w:t>базе</w:t>
      </w:r>
      <w:proofErr w:type="gramEnd"/>
      <w:r w:rsidRPr="00A7306B">
        <w:rPr>
          <w:rFonts w:ascii="Times New Roman" w:hAnsi="Times New Roman" w:cs="Times New Roman"/>
          <w:color w:val="000000"/>
        </w:rPr>
        <w:t xml:space="preserve"> података и подлога за потребе планирања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2.5. </w:t>
      </w:r>
      <w:proofErr w:type="gramStart"/>
      <w:r w:rsidRPr="00A7306B">
        <w:rPr>
          <w:rFonts w:ascii="Times New Roman" w:hAnsi="Times New Roman" w:cs="Times New Roman"/>
          <w:color w:val="000000"/>
        </w:rPr>
        <w:t>способност</w:t>
      </w:r>
      <w:proofErr w:type="gramEnd"/>
      <w:r w:rsidRPr="00A7306B">
        <w:rPr>
          <w:rFonts w:ascii="Times New Roman" w:hAnsi="Times New Roman" w:cs="Times New Roman"/>
          <w:color w:val="000000"/>
        </w:rPr>
        <w:t xml:space="preserve"> субјеката од посебног значаја за заштиту и спасавање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2.6. </w:t>
      </w:r>
      <w:proofErr w:type="gramStart"/>
      <w:r w:rsidRPr="00A7306B">
        <w:rPr>
          <w:rFonts w:ascii="Times New Roman" w:hAnsi="Times New Roman" w:cs="Times New Roman"/>
          <w:color w:val="000000"/>
        </w:rPr>
        <w:t>стање</w:t>
      </w:r>
      <w:proofErr w:type="gramEnd"/>
      <w:r w:rsidRPr="00A7306B">
        <w:rPr>
          <w:rFonts w:ascii="Times New Roman" w:hAnsi="Times New Roman" w:cs="Times New Roman"/>
          <w:color w:val="000000"/>
        </w:rPr>
        <w:t xml:space="preserve"> мобилности везе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Све релевантне информације у вези процене ризика евидентирају се, ради стварања база података о ризицима у Табели 8.</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8. Карактеристике потенцијалне опасности</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Карактеристике потенцијалне опасности</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Субјекат: ________________________________________________</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овом прилогу дате су карактеристике опасности по којима субјекат описује идентификовану потенцијалну опасност ради архивирања и стварања базе података о опасностима и ризицима.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6"/>
        <w:gridCol w:w="1489"/>
        <w:gridCol w:w="2428"/>
        <w:gridCol w:w="1881"/>
        <w:gridCol w:w="1588"/>
      </w:tblGrid>
      <w:tr w:rsidR="007F1B8E" w:rsidRPr="00A7306B">
        <w:trPr>
          <w:trHeight w:val="45"/>
          <w:tblCellSpacing w:w="0" w:type="auto"/>
        </w:trPr>
        <w:tc>
          <w:tcPr>
            <w:tcW w:w="4079" w:type="dxa"/>
            <w:vMerge w:val="restart"/>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 xml:space="preserve">Р. </w:t>
            </w:r>
            <w:proofErr w:type="gramStart"/>
            <w:r w:rsidRPr="00A7306B">
              <w:rPr>
                <w:rFonts w:ascii="Times New Roman" w:hAnsi="Times New Roman" w:cs="Times New Roman"/>
                <w:color w:val="000000"/>
              </w:rPr>
              <w:t>бр</w:t>
            </w:r>
            <w:proofErr w:type="gramEnd"/>
            <w:r w:rsidRPr="00A7306B">
              <w:rPr>
                <w:rFonts w:ascii="Times New Roman" w:hAnsi="Times New Roman" w:cs="Times New Roman"/>
                <w:color w:val="000000"/>
              </w:rPr>
              <w:t>.</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Карактеристика потенцијалне опасности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Потенцијална опасност</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КОНКРЕТАН НАЗИВ ОПАСНОСТИ</w:t>
            </w:r>
          </w:p>
        </w:tc>
        <w:tc>
          <w:tcPr>
            <w:tcW w:w="2081" w:type="dxa"/>
            <w:vMerge w:val="restart"/>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color w:val="000000"/>
              </w:rPr>
              <w:t>Примедба</w:t>
            </w:r>
          </w:p>
        </w:tc>
      </w:tr>
      <w:tr w:rsidR="007F1B8E" w:rsidRPr="00A7306B">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0" w:type="auto"/>
            <w:gridSpan w:val="2"/>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2080"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w:t>
            </w:r>
          </w:p>
        </w:tc>
        <w:tc>
          <w:tcPr>
            <w:tcW w:w="2080" w:type="dxa"/>
            <w:vMerge w:val="restart"/>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Почетно стање</w:t>
            </w: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Време идентификације</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Субјекат, организација/ организациони део</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Макролокација</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Микролокација</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Угрожене штићене вредности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Ангажоване снаге</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Предузете почетне мере</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8.</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Процењене последице по штићене вредности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9.</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Постојеће мере заштите</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10.</w:t>
            </w:r>
          </w:p>
        </w:tc>
        <w:tc>
          <w:tcPr>
            <w:tcW w:w="2080" w:type="dxa"/>
            <w:vMerge w:val="restart"/>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Завршно стање</w:t>
            </w: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Време изложености опасности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11.</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Ниво ризика</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12.</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Погођене штићене вредности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13.</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Последице по штићене вредности</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14.</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Предузете мере</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15.</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Ефекат предузетих мера</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r w:rsidR="007F1B8E" w:rsidRPr="00A7306B">
        <w:trPr>
          <w:trHeight w:val="45"/>
          <w:tblCellSpacing w:w="0" w:type="auto"/>
        </w:trPr>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16.</w:t>
            </w:r>
          </w:p>
        </w:tc>
        <w:tc>
          <w:tcPr>
            <w:tcW w:w="0" w:type="auto"/>
            <w:vMerge/>
            <w:tcBorders>
              <w:top w:val="nil"/>
              <w:left w:val="single" w:sz="8" w:space="0" w:color="000000"/>
              <w:bottom w:val="single" w:sz="8" w:space="0" w:color="000000"/>
              <w:right w:val="single" w:sz="8" w:space="0" w:color="000000"/>
            </w:tcBorders>
          </w:tcPr>
          <w:p w:rsidR="007F1B8E" w:rsidRPr="00A7306B" w:rsidRDefault="007F1B8E" w:rsidP="00A7306B">
            <w:pPr>
              <w:spacing w:afterLines="160" w:after="384" w:line="264" w:lineRule="auto"/>
              <w:ind w:firstLine="288"/>
              <w:rPr>
                <w:rFonts w:ascii="Times New Roman" w:hAnsi="Times New Roman" w:cs="Times New Roman"/>
              </w:rPr>
            </w:pPr>
          </w:p>
        </w:tc>
        <w:tc>
          <w:tcPr>
            <w:tcW w:w="4079"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Интеракција са другим опасностима</w:t>
            </w: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c>
          <w:tcPr>
            <w:tcW w:w="2081" w:type="dxa"/>
            <w:tcBorders>
              <w:top w:val="single" w:sz="8" w:space="0" w:color="000000"/>
              <w:left w:val="single" w:sz="8" w:space="0" w:color="000000"/>
              <w:bottom w:val="single" w:sz="8" w:space="0" w:color="000000"/>
              <w:right w:val="single" w:sz="8" w:space="0" w:color="000000"/>
            </w:tcBorders>
            <w:vAlign w:val="center"/>
          </w:tcPr>
          <w:p w:rsidR="007F1B8E" w:rsidRPr="00A7306B" w:rsidRDefault="007F1B8E" w:rsidP="00A7306B">
            <w:pPr>
              <w:spacing w:afterLines="160" w:after="384" w:line="264" w:lineRule="auto"/>
              <w:ind w:firstLine="288"/>
              <w:rPr>
                <w:rFonts w:ascii="Times New Roman" w:hAnsi="Times New Roman" w:cs="Times New Roman"/>
              </w:rPr>
            </w:pPr>
          </w:p>
        </w:tc>
      </w:tr>
    </w:tbl>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Упутство за попуњавање и вођење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А. Колона 4: Идентификована опасност/КОНКРЕТАН НАЗИВ ОПАСНОСТИ – ПРЕТЊЕ: Користећи захтеве методологије за идентификацију потенцијалних опасности, уписати тачан назив; нпр: Земљотрес/Могућност генерисања других опасности/поплава.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Б. Колона 5: Примедба: Уписати све што је битно (према мишљењу лица овлашћеног за процену ризика) за поједину карактеристику.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Ц. Колона 3: Карактеристика потенцијалне опасности-претње: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Време идентификације: уписати тачно време, дан, месец и годину.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Организација/организациони део: назив и делатност субјекта и организационих делова, који су значајно изложени последицама деловања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Макролокација: описати ширу околину субјекта, са свим детаљима који су повезани са опасношћу.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Микролокација: описати ужу околину субјекта, (и унутрашњи део локације) са свим детаљима који су повезани са опасношћу.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Угрожене штићене вредности: према прилогу Б описати начин деловања последица опасности на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Ангажоване снаге: навести прецизно број људи и техничких средстава ангажованих на третману идентификоване опасности, навести и друге ресурсе који су ангажовани (објекти, заинтересоване стране и сл.).</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 Предузете почетне мере: описати све мере које је донело руководство или лице овлашћено за процену ризика, описати све мере које су имале позитиван и негативан ефекат.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8. Процењене последице по штићене вредности: навести резултат прелиминарне анализе потенцијалних опасности који се односи на последице по штићене вредности. Навести процене за све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9. Постојеће мере заштите: навести које мере заштите су биле актуелне у моменту остваривања ефеката опасности-претње по штићене вредности, лице одговорно за имплементацију и реализацију мера, ефекат мера.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10. Време изложености опасности-претњи: изражено у временским јединицама, навести колико су штићене вредности, понаособ, биле изложене опасности, од момента када је опасност остварила одређене ефекте по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11. Ниво ризика: из обрасца за процену ризика, навести израчунати ниво ризика, добијен према овој методологији. Навести и величину вероватноће и последица које одређују ризик.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12. Погођене штићене вредности: на основу анализе ризика навести које су штићене вредности погођене идентификованим опасностима, описати ефекат деловања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13. Последице по штићене вредности: навести ефекат штетног догађаја по штићене вредности.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14. Предузете мере: навести само мере које су предузимане, посебно навести мере које су имале нарочито позитиван или негативан ефекат.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15.Ефекат предузетих мера: навести како су предузете мере за третман ризика деловале на штетан догађај, навести и позитивне и негативне ефекте.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16. Интеракција са другим опасностима: навести случајеве када је једна опасност узроковала једну или више других </w:t>
      </w:r>
      <w:r w:rsidRPr="00A7306B">
        <w:rPr>
          <w:rFonts w:ascii="Times New Roman" w:hAnsi="Times New Roman" w:cs="Times New Roman"/>
          <w:i/>
          <w:color w:val="000000"/>
        </w:rPr>
        <w:t>(нпр, експлозија је изазвала пожар на више локација),</w:t>
      </w:r>
      <w:r w:rsidRPr="00A7306B">
        <w:rPr>
          <w:rFonts w:ascii="Times New Roman" w:hAnsi="Times New Roman" w:cs="Times New Roman"/>
          <w:color w:val="000000"/>
        </w:rPr>
        <w:t xml:space="preserve"> описати генерисање сваке опасности посебно, са свим детаљима.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Примедба: уписати све што је неопходно да би се потенцијална опасност што прецизније описала.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Напомена: За све остале опасности, субјекат или организација која врши процену ризика треба да допуњава листу са карактеристикама појединих потенцијалних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3.8. Израда карата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 потребе Процене израђују се карте ризика. Карте ризика су важан алат за приказивање ризика на целом подручју, како за сваки поједини ризик, тако и за свеукупни ризик. Карте помажу свим учесницима укљученим у рад на Процени, олакшавају презентацију резултата матрица ризика и разумевање нивоа ризика, као и визуелизацију стања ризика, за потребе доношења адекватних одлука.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Начине израде, мерила и остале елементе потребне за израду карата унутар географског информационог система координира Сектор за ванредне ситуације у складу с потребама сваког појединог ризика.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Кроз карте ризика приказује се простор и просторни распоред штићених вредности, извори ризика, зоне распростирања, објекти за заштиту и спасавање, објекти који могу да изазову ризик и мултиризик, положај суседних држава са критичном инфраструктуром, распоред снага за заштиту и спасавање, итд.</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 приказ наведених садржаја, потребно је користити следеће прегледне топографске карте као и могућност дигиталних прегледно-топографских карата (ДПТК):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ниво</w:t>
      </w:r>
      <w:proofErr w:type="gramEnd"/>
      <w:r w:rsidRPr="00A7306B">
        <w:rPr>
          <w:rFonts w:ascii="Times New Roman" w:hAnsi="Times New Roman" w:cs="Times New Roman"/>
          <w:color w:val="000000"/>
        </w:rPr>
        <w:t xml:space="preserve"> Републике: ПТК 1:300 000 или ПТК 1:500 000</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ниво</w:t>
      </w:r>
      <w:proofErr w:type="gramEnd"/>
      <w:r w:rsidRPr="00A7306B">
        <w:rPr>
          <w:rFonts w:ascii="Times New Roman" w:hAnsi="Times New Roman" w:cs="Times New Roman"/>
          <w:color w:val="000000"/>
        </w:rPr>
        <w:t xml:space="preserve"> покрајине: ПТК 1:300 000</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ниво</w:t>
      </w:r>
      <w:proofErr w:type="gramEnd"/>
      <w:r w:rsidRPr="00A7306B">
        <w:rPr>
          <w:rFonts w:ascii="Times New Roman" w:hAnsi="Times New Roman" w:cs="Times New Roman"/>
          <w:color w:val="000000"/>
        </w:rPr>
        <w:t xml:space="preserve"> општине: ТК 1:50 000 или ТК 1:100 000.</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Сви нивои могу да користе карте ТК 1:25 000 и ТК 1:50 000 ради детаљнијег приказивања појединих садржаја. За рад и означавање садржаја на картама потребно је користити опште прихваћене и прописима одређене топографске и друге знакове (државни координатни систем).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Поред топографских карата, ради приказивања специфичних садржаја, могу се користити и тематске карте, које се налазе у употреби специјализованих организација (хидрометеоролошке, сеизмичке, и сл).</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 означавање појединих потенцијалних опасности на картама ризика, користити ознаке и скраћенице дате у табели 9.</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Табела 9. Основни знакови</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295900" cy="8191500"/>
            <wp:effectExtent l="0" t="0" r="0" b="0"/>
            <wp:docPr id="7" name="Picture 7" descr="Elementarne_nepogode-kolor_Page_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95900" cy="8191500"/>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270500" cy="4838700"/>
            <wp:effectExtent l="0" t="0" r="0" b="0"/>
            <wp:docPr id="8" name="Picture 8" descr="Elementarne_nepogode-kolor_Page_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0500" cy="4838700"/>
                    </a:xfrm>
                    <a:prstGeom prst="rect">
                      <a:avLst/>
                    </a:prstGeom>
                  </pic:spPr>
                </pic:pic>
              </a:graphicData>
            </a:graphic>
          </wp:inline>
        </w:drawing>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Резиме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Завршетком процеса израде процене ризика, као и обраде свих сценарија и изражавања резултата, добија се могућност упоређења резултата и њиховог приказивања у заједничким матрицама.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689600" cy="4241800"/>
            <wp:effectExtent l="0" t="0" r="0" b="0"/>
            <wp:docPr id="9" name="Picture 9" descr="Elementarne_nepogode-kolor_Page_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9600" cy="4241800"/>
                    </a:xfrm>
                    <a:prstGeom prst="rect">
                      <a:avLst/>
                    </a:prstGeom>
                  </pic:spPr>
                </pic:pic>
              </a:graphicData>
            </a:graphic>
          </wp:inline>
        </w:drawing>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односу на сваки ризик направити преглед могућности унапређења стања из области: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превентиве</w:t>
      </w:r>
      <w:proofErr w:type="gramEnd"/>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1.1. </w:t>
      </w:r>
      <w:proofErr w:type="gramStart"/>
      <w:r w:rsidRPr="00A7306B">
        <w:rPr>
          <w:rFonts w:ascii="Times New Roman" w:hAnsi="Times New Roman" w:cs="Times New Roman"/>
          <w:color w:val="000000"/>
        </w:rPr>
        <w:t>стратегије</w:t>
      </w:r>
      <w:proofErr w:type="gramEnd"/>
      <w:r w:rsidRPr="00A7306B">
        <w:rPr>
          <w:rFonts w:ascii="Times New Roman" w:hAnsi="Times New Roman" w:cs="Times New Roman"/>
          <w:color w:val="000000"/>
        </w:rPr>
        <w:t>, нормативног уређења, планова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1.2. </w:t>
      </w:r>
      <w:proofErr w:type="gramStart"/>
      <w:r w:rsidRPr="00A7306B">
        <w:rPr>
          <w:rFonts w:ascii="Times New Roman" w:hAnsi="Times New Roman" w:cs="Times New Roman"/>
          <w:color w:val="000000"/>
        </w:rPr>
        <w:t>система</w:t>
      </w:r>
      <w:proofErr w:type="gramEnd"/>
      <w:r w:rsidRPr="00A7306B">
        <w:rPr>
          <w:rFonts w:ascii="Times New Roman" w:hAnsi="Times New Roman" w:cs="Times New Roman"/>
          <w:color w:val="000000"/>
        </w:rPr>
        <w:t xml:space="preserve"> за рану најаву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1.3. </w:t>
      </w:r>
      <w:proofErr w:type="gramStart"/>
      <w:r w:rsidRPr="00A7306B">
        <w:rPr>
          <w:rFonts w:ascii="Times New Roman" w:hAnsi="Times New Roman" w:cs="Times New Roman"/>
          <w:color w:val="000000"/>
        </w:rPr>
        <w:t>просторног</w:t>
      </w:r>
      <w:proofErr w:type="gramEnd"/>
      <w:r w:rsidRPr="00A7306B">
        <w:rPr>
          <w:rFonts w:ascii="Times New Roman" w:hAnsi="Times New Roman" w:cs="Times New Roman"/>
          <w:color w:val="000000"/>
        </w:rPr>
        <w:t xml:space="preserve"> планирања и легализације објеката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реаговања</w:t>
      </w:r>
      <w:proofErr w:type="gramEnd"/>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2.1. </w:t>
      </w:r>
      <w:proofErr w:type="gramStart"/>
      <w:r w:rsidRPr="00A7306B">
        <w:rPr>
          <w:rFonts w:ascii="Times New Roman" w:hAnsi="Times New Roman" w:cs="Times New Roman"/>
          <w:color w:val="000000"/>
        </w:rPr>
        <w:t>стања</w:t>
      </w:r>
      <w:proofErr w:type="gramEnd"/>
      <w:r w:rsidRPr="00A7306B">
        <w:rPr>
          <w:rFonts w:ascii="Times New Roman" w:hAnsi="Times New Roman" w:cs="Times New Roman"/>
          <w:color w:val="000000"/>
        </w:rPr>
        <w:t xml:space="preserve"> спремности капацитета за реаговање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2.2. </w:t>
      </w:r>
      <w:proofErr w:type="gramStart"/>
      <w:r w:rsidRPr="00A7306B">
        <w:rPr>
          <w:rFonts w:ascii="Times New Roman" w:hAnsi="Times New Roman" w:cs="Times New Roman"/>
          <w:color w:val="000000"/>
        </w:rPr>
        <w:t>спремности</w:t>
      </w:r>
      <w:proofErr w:type="gramEnd"/>
      <w:r w:rsidRPr="00A7306B">
        <w:rPr>
          <w:rFonts w:ascii="Times New Roman" w:hAnsi="Times New Roman" w:cs="Times New Roman"/>
          <w:color w:val="000000"/>
        </w:rPr>
        <w:t xml:space="preserve"> капацитета ватрогасно-спасилачких јединица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2.3. </w:t>
      </w:r>
      <w:proofErr w:type="gramStart"/>
      <w:r w:rsidRPr="00A7306B">
        <w:rPr>
          <w:rFonts w:ascii="Times New Roman" w:hAnsi="Times New Roman" w:cs="Times New Roman"/>
          <w:color w:val="000000"/>
        </w:rPr>
        <w:t>спремности</w:t>
      </w:r>
      <w:proofErr w:type="gramEnd"/>
      <w:r w:rsidRPr="00A7306B">
        <w:rPr>
          <w:rFonts w:ascii="Times New Roman" w:hAnsi="Times New Roman" w:cs="Times New Roman"/>
          <w:color w:val="000000"/>
        </w:rPr>
        <w:t xml:space="preserve"> капацитета јединица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2.4. </w:t>
      </w:r>
      <w:proofErr w:type="gramStart"/>
      <w:r w:rsidRPr="00A7306B">
        <w:rPr>
          <w:rFonts w:ascii="Times New Roman" w:hAnsi="Times New Roman" w:cs="Times New Roman"/>
          <w:color w:val="000000"/>
        </w:rPr>
        <w:t>базе</w:t>
      </w:r>
      <w:proofErr w:type="gramEnd"/>
      <w:r w:rsidRPr="00A7306B">
        <w:rPr>
          <w:rFonts w:ascii="Times New Roman" w:hAnsi="Times New Roman" w:cs="Times New Roman"/>
          <w:color w:val="000000"/>
        </w:rPr>
        <w:t xml:space="preserve"> података и подлога за потребе планирања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2.5. </w:t>
      </w:r>
      <w:proofErr w:type="gramStart"/>
      <w:r w:rsidRPr="00A7306B">
        <w:rPr>
          <w:rFonts w:ascii="Times New Roman" w:hAnsi="Times New Roman" w:cs="Times New Roman"/>
          <w:color w:val="000000"/>
        </w:rPr>
        <w:t>способност</w:t>
      </w:r>
      <w:proofErr w:type="gramEnd"/>
      <w:r w:rsidRPr="00A7306B">
        <w:rPr>
          <w:rFonts w:ascii="Times New Roman" w:hAnsi="Times New Roman" w:cs="Times New Roman"/>
          <w:color w:val="000000"/>
        </w:rPr>
        <w:t xml:space="preserve"> субјеката од посебног значаја за заштиту и спасавање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2.6. </w:t>
      </w:r>
      <w:proofErr w:type="gramStart"/>
      <w:r w:rsidRPr="00A7306B">
        <w:rPr>
          <w:rFonts w:ascii="Times New Roman" w:hAnsi="Times New Roman" w:cs="Times New Roman"/>
          <w:color w:val="000000"/>
        </w:rPr>
        <w:t>стање</w:t>
      </w:r>
      <w:proofErr w:type="gramEnd"/>
      <w:r w:rsidRPr="00A7306B">
        <w:rPr>
          <w:rFonts w:ascii="Times New Roman" w:hAnsi="Times New Roman" w:cs="Times New Roman"/>
          <w:color w:val="000000"/>
        </w:rPr>
        <w:t xml:space="preserve"> мобилности везе</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b/>
          <w:color w:val="000000"/>
        </w:rPr>
        <w:t>ДЕО II</w:t>
      </w:r>
      <w:r w:rsidRPr="00A7306B">
        <w:rPr>
          <w:rFonts w:ascii="Times New Roman" w:hAnsi="Times New Roman" w:cs="Times New Roman"/>
        </w:rPr>
        <w:br/>
      </w:r>
      <w:r w:rsidRPr="00A7306B">
        <w:rPr>
          <w:rFonts w:ascii="Times New Roman" w:hAnsi="Times New Roman" w:cs="Times New Roman"/>
          <w:b/>
          <w:color w:val="000000"/>
        </w:rPr>
        <w:t>ПЛАНОВИ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Уводне напомене за израду планова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заштите и спасавања је основни плански документ на основу кога се субјекти заштите и спасавања организују, припремају и учествују у извршавању мера и задатака заштите и спасавања угроженог становништва, материјалних и културних добара и животне средине.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Циљ израде планова је утврђивање задатака субјектима заштите и спасавања, планско и организовано ангажовање капацитета, усклађивање активности у спровођењу мера и задатака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Планови заштите и спасавања се израђују у складу са Законом о ванредним ситуацијама, Уредбом о садржају и начину израде процене угрожености и планова заштите и спасавања, и овом методологијом.</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Планови су засновани на проценама угрожености и на проценама расположивих капацитета и могућности за заштиту и спасавање, на свим нивоима.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Садржај:</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Национални план и планови заштите и спасавања у ванредним ситуацијама аутономних покрајина, управних округа, града Београда и јединица локалне самоуправе су састављени од следећих планских докумената: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План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План приправности-спремности за деловање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План мобилизације-активирања снага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План заштите и спасавања по врстама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План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План употребе снага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 План информисања јавности;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8) План ублажавања и отклањања последица елементарних непогода и других несрећа.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Поред израде плана, </w:t>
      </w:r>
      <w:r w:rsidRPr="00A7306B">
        <w:rPr>
          <w:rFonts w:ascii="Times New Roman" w:hAnsi="Times New Roman" w:cs="Times New Roman"/>
          <w:b/>
          <w:color w:val="000000"/>
        </w:rPr>
        <w:t>органи аутономне покрајине, града Београда и јединице локалне самоуправе,</w:t>
      </w:r>
      <w:r w:rsidRPr="00A7306B">
        <w:rPr>
          <w:rFonts w:ascii="Times New Roman" w:hAnsi="Times New Roman" w:cs="Times New Roman"/>
          <w:color w:val="000000"/>
        </w:rPr>
        <w:t xml:space="preserve"> планирају заштиту и спасавање запослених и лица која се у тренутку елементарне непогоде и друге несреће затекну у тим органима. У сврху наведеног, превасходно се планирају следеће мере: узбуњивање, евакуација, заштита од пожара и пружање прве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План заштите и спасавања у ванредним ситуацијама привредних друштава и других правних лица којима је одређен задатак у заштити и спасавању (овлашћена и оспособљена правна лица)</w:t>
      </w:r>
      <w:r w:rsidRPr="00A7306B">
        <w:rPr>
          <w:rFonts w:ascii="Times New Roman" w:hAnsi="Times New Roman" w:cs="Times New Roman"/>
          <w:color w:val="000000"/>
        </w:rPr>
        <w:t xml:space="preserve">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План осматрања, раног упозоравања, обавештавања и узбуњивања – израђују привредна друштва и друга правна лица која су према Закону о ванредним ситуацијама дужна да обезбеде благовремено осматрање, рано упозоравање, обавештавање и узбуњивање становништва о опасностима (електропривреда, водопривреда, метеорологија, сеизмологија и други);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План приправности – спремности за деловање у ванредним ситуацијама (за цело привредно друштво или само за организационе целине које су носиоци извршења задатака у области заштите и спасавања добијених од надлежних штабова за ванредне ситуације);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План мера и задатака цивилне заштите – израђује се за потребе запослених и кориснике услуга правних лица и подразумева: узбуњивање, евакуацију, склањање, збрињавање угрожених и настрадалих, прву помоћ, заштиту од пожара, и друге мере и задатке у складу са сопственом проценом. Саставни део овог плана је преглед средстава за личну, узајамну и колективну заштиту;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План извршења задатака утврђених Националним планом, окружним и планом града Београда и јединица локалне самоуправе, садржи: преглед добијених задатака (дат је на обрасцу ПЛ-1 који је одштампан уз ово упутство и чини његов саставни део); списак запослених који се ангажују у извршењу задатка (дат је на обрасцу ПЛ-2 који је одштампан уз ово упутство и чини његов саставни део); преглед материјално-техничких средстава која се ангажују у спровођењу задатака заштите и спасавања (дат је на обрасцу ПЛ-3 који је одштампан уз ово упутство и чини његов саставни део); план активирања и план употребе снага и средстава заштите и спасавања у складу са добијеним задатком (са разрадом мера и активности); преглед привредних друштава и других правних лица са којима сарађује у извршењу задатка; подсетник за рад руководиоца привредног друштва и другог правног лица за организацију и извршење задатка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Остала привредна друштва и друга правна лица</w:t>
      </w:r>
      <w:r w:rsidRPr="00A7306B">
        <w:rPr>
          <w:rFonts w:ascii="Times New Roman" w:hAnsi="Times New Roman" w:cs="Times New Roman"/>
          <w:color w:val="000000"/>
        </w:rPr>
        <w:t xml:space="preserve"> израђују планове заштите и спасавања само за запослене и кориснике њихових услуга, по елементима и садржају из тачке 3. </w:t>
      </w:r>
      <w:proofErr w:type="gramStart"/>
      <w:r w:rsidRPr="00A7306B">
        <w:rPr>
          <w:rFonts w:ascii="Times New Roman" w:hAnsi="Times New Roman" w:cs="Times New Roman"/>
          <w:color w:val="000000"/>
        </w:rPr>
        <w:t>претходног</w:t>
      </w:r>
      <w:proofErr w:type="gramEnd"/>
      <w:r w:rsidRPr="00A7306B">
        <w:rPr>
          <w:rFonts w:ascii="Times New Roman" w:hAnsi="Times New Roman" w:cs="Times New Roman"/>
          <w:color w:val="000000"/>
        </w:rPr>
        <w:t xml:space="preserve"> става која се односи на План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Органи државне управе, установе културе и друге организације</w:t>
      </w:r>
      <w:r w:rsidRPr="00A7306B">
        <w:rPr>
          <w:rFonts w:ascii="Times New Roman" w:hAnsi="Times New Roman" w:cs="Times New Roman"/>
          <w:color w:val="000000"/>
        </w:rPr>
        <w:t xml:space="preserve"> израђују сопствени План заштите и спасавања у ванредним ситуацијама који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План приправности – спремности за деловање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2) План – активирања и ангажовања сопствених људских и материјалних ресурса у циљу функционисање делатности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План мера и задатака цивилне заштите се израђује за потребе заштите и спасавања запослених, затечених лица у тим органима/установама, материјалних и културних добара из надлежности органа и установа и подразумева узбуњивање, евакуацију, склањање, збрињавање угрожених, прву помоћ, заштиту од пожара и друге мере и задатке у складу са сопственом проценом. Саставни део овог плана је преглед средстава за личну, узајамну и колективну заштиту.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1. План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Планом осматрања, раног упозоравања, обавештавања и узбуњивања утврђујe се организација, снаге, средства, мере и поступци субјеката система осматрања, раног упозоравања, обавештавања и узбуњивања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осматрања, раног упозоравања, обавештавања и узбуњивања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xml:space="preserve">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а) Организацију и рад система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задаци</w:t>
      </w:r>
      <w:proofErr w:type="gramEnd"/>
      <w:r w:rsidRPr="00A7306B">
        <w:rPr>
          <w:rFonts w:ascii="Times New Roman" w:hAnsi="Times New Roman" w:cs="Times New Roman"/>
          <w:color w:val="000000"/>
        </w:rPr>
        <w:t xml:space="preserve"> система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система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локације</w:t>
      </w:r>
      <w:proofErr w:type="gramEnd"/>
      <w:r w:rsidRPr="00A7306B">
        <w:rPr>
          <w:rFonts w:ascii="Times New Roman" w:hAnsi="Times New Roman" w:cs="Times New Roman"/>
          <w:color w:val="000000"/>
        </w:rPr>
        <w:t xml:space="preserve"> оперативних центара 112 и командно-оперативних центара ватрогасно-спасилачких јединица и начин њиховог увезивања (дати су на обрасцу ОЦ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и начин размене података Службе 112 са осталим субјектима система осматрања, раног упозоравања, обавештавања и узбуњивања;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субјеката система осматрања, раног упозоравања, обавештавања и узбуњивања и начин њиховог повезивања са надлежним оперативним центром 112 (дат је на обрасцу СС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јавног обавештавања и преглед јавних гласила (дати су на обрасцу ЈГ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организација система за јавно узбуњивање и начин активирања сирена (преглед локација сирена и спојних путева дат је на обрасцу ССП који је одштампан уз ово упутство и чини његов саставни део), акустичка покривеност територије на карти, списак помоћних средстава за узбуњивање изван чујности сирена (дат је на обрасцу ПСУ који је одштампан уз ово упутство и чини његов саставни део), преглед корисника високих брана, хидроакумулација и </w:t>
      </w:r>
      <w:r w:rsidRPr="00A7306B">
        <w:rPr>
          <w:rFonts w:ascii="Times New Roman" w:hAnsi="Times New Roman" w:cs="Times New Roman"/>
          <w:color w:val="000000"/>
        </w:rPr>
        <w:lastRenderedPageBreak/>
        <w:t>депонија са опасним материјама-јаловине са организацијом и начином узбуњивања (дат је на обрасцу ВБ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8) преглед снага осматрања, раног упозоравања, обавештавања и узбуњивања Службе 112: специјализоване јединице цивилне заштите за осматрање (преглед јединица и људства дат је на обрасцу СЈЦЗ-О који је одштампан уз ово упутство и чини његов саставни деo), шема телефонских и радио-телефонских веза, телефонски и радио-телефонски именик (дати су на обрасцу ТРТИ-О који је одштампан уз ово упутство и чини његов саставни део) и специјализоване јединице цивилне заштите за узбуњивање (преглед јединица и људства дат је на обрасцу СЈЦЗ-У који је одштампан уз ово упутство и чини његов саставни део), шема телефонских и радио-телефонских веза, радио-телефонски именик (дати су на обрасцу РТИ-У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б) Организацију и функционисање телекомуникационо-информационог система и обезбеђење заштите информација: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и функционисање, шема жичних и радио-телефонских веза (фиксних и мобилних) за потребе субјеката и снага заштите и спасавања, раног упозоравања, обавештавања и узбуњивања и међународну размену информација;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документа</w:t>
      </w:r>
      <w:proofErr w:type="gramEnd"/>
      <w:r w:rsidRPr="00A7306B">
        <w:rPr>
          <w:rFonts w:ascii="Times New Roman" w:hAnsi="Times New Roman" w:cs="Times New Roman"/>
          <w:color w:val="000000"/>
        </w:rPr>
        <w:t xml:space="preserve"> о телекомуникационо-информатичком обезбеђењу и заштити информација: телефонски и радио-телефонски именик субјеката система заштите и спасавања (дати су на обрасцу ТИ-С и обрасцу РТИ-С који су одштампани уз ово упутство и чине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елаборат</w:t>
      </w:r>
      <w:proofErr w:type="gramEnd"/>
      <w:r w:rsidRPr="00A7306B">
        <w:rPr>
          <w:rFonts w:ascii="Times New Roman" w:hAnsi="Times New Roman" w:cs="Times New Roman"/>
          <w:color w:val="000000"/>
        </w:rPr>
        <w:t xml:space="preserve"> специјализоване јединице цивилне заштите за телекомуникације (задатак јединице, преглед јединица и људства дати су на обрасцу СЈЦЗ-Т, који је одштампан уз ово упутство и чини његов саставни део, шема жичних и радио-телефонских веза);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заштита</w:t>
      </w:r>
      <w:proofErr w:type="gramEnd"/>
      <w:r w:rsidRPr="00A7306B">
        <w:rPr>
          <w:rFonts w:ascii="Times New Roman" w:hAnsi="Times New Roman" w:cs="Times New Roman"/>
          <w:color w:val="000000"/>
        </w:rPr>
        <w:t xml:space="preserve"> информација: шема организације криптозаштите писаних информација и преглед учесника (дати су на обрасцу УКз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 нивоу јединица локалне самоуправе овај план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Организацију јавног обавештавања и преглед јавних гласила (дати су на обрасцу ЈГ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2. Преглед локација сирена и спојних путева (дат је на обрасцу ССП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Шему распореда сирена на карти са акустичком покривеношћу територије,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4. Списак помоћних средстава за узбуњивање изван чујности сирена (дат је на обрасцу ПСУ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5. Списак људства јединице за узбуњивање (дат је на обрасцу СЈЦЗ-УЛ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6. Организацију веза у ванредним ситуацијама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7. Телефонски и радио-телефонски именик субјеката система заштите и спасавања (дати су на обрасцу ТИ-С и обрасцу РТИ-С који су одштампани уз ово упутство и чине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2. План приправности – спремности за деловање у ванредним ситуацијама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приправности-спремности за деловање у ванредним ситуацијама обухвата мере, поступке и задатке којима се обезбеђује виши ниво спремности субјеката заштите и спасавања чиме се омогућава брже укључивање и ефикасније деловање на спречавању настанка и умањењу последица проузрокованих елементарним непогодама и другим несрећама. Спровођењем мера приправности стварају се услови за оперативно деловање оперативних и других снага заштите и спасавања. Приправност се прво уводи снагама заштите и спасавања на територији јединице локалне самоуправе којој непосредно прети елементарна непогода и друга несрећа, а потом, по потреби и снагама са шире територије.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Увођење приправности је од посебног значаја када су у питању опасности које је могуће предвидети и предузимати мере за спречавање њиховог настанка и ублажавање последица (опасности од поплава, шумских пожара, РХБ опасности и опасности од епидемија, епизоoтија, биљних болести).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Спровођењем мера приправности, субјекти заштите и спасавања отпочињу припреме за деловање у ванредним ситуацијама, у складу са својим плановима заштите и спасавања и стандардним оперативним процедурама.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Поступци увођења приправности се прилагођавају специфичностима елементарне непогоде и друге несреће, насталим последицама и сходно проценама даљег развоја ванредне ситуације. Најважније је планирати приправност снага за први одговор на ванредни догађај – ванредну ситуацију.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За спровођење мера приправности – спремности за ванредне ситуације у субјектима заштите и спасавања одговорни су непосредни руководиоци тих субјеката.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Мере приправности-спремности за ванредне ситуације обухватају спровођење следећих мера: увођење сталног дежурства у надлежном штабу за ванредне ситуације, надлежном органу локалне самоуправе, у овлашћеним и оспособљеним правним лицима и другим снагама заштите и спасавања, по процени штаба за ванредне ситуације; прекид коришћења годишњег одмора лицима распоређеним по основу активне резерве у специјализоване јединице цивилне заштите; ограничење кретања ван места боравка лицима распоређеним у специјализоване јединице цивилне заштите и штабове за ванредне ситуације; уређење објеката за заштиту (ојачавање насипа, чишћење склоништа, провера исправности инсталација, поправка постојеће и набавка недостајуће опреме...).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lastRenderedPageBreak/>
        <w:t>План приправности начелно садржи</w:t>
      </w:r>
      <w:r w:rsidRPr="00A7306B">
        <w:rPr>
          <w:rFonts w:ascii="Times New Roman" w:hAnsi="Times New Roman" w:cs="Times New Roman"/>
          <w:color w:val="000000"/>
        </w:rPr>
        <w:t>: преглед субјеката заштите и спасавања одговорних за предузимање мера приправности за сваку врсту опасности посебно (дат је на обрасцу ПП-1 који је одштампан уз ово упутство и чини његов саставни део); преглед оперативних поступака свих учесника у спровођењу мера приправности-спремности (дат је на обрасцу ПП-2 који је одштампан уз ово упутство и чини његов саставни део); начин пријема и преношења наређења за предузимање мера приправности-спремности; начин комуникације и извештавања надлежних органа и служби.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Поред података из става 6. овог одељка, план приправности-спремности </w:t>
      </w:r>
      <w:r w:rsidRPr="00A7306B">
        <w:rPr>
          <w:rFonts w:ascii="Times New Roman" w:hAnsi="Times New Roman" w:cs="Times New Roman"/>
          <w:b/>
          <w:color w:val="000000"/>
        </w:rPr>
        <w:t>овлашћених и оспособљених правних лица</w:t>
      </w:r>
      <w:r w:rsidRPr="00A7306B">
        <w:rPr>
          <w:rFonts w:ascii="Times New Roman" w:hAnsi="Times New Roman" w:cs="Times New Roman"/>
          <w:color w:val="000000"/>
        </w:rPr>
        <w:t>, садржи и: разрађене мере и поступке који се предузимају у оквиру редовне делатности са циљем организованог довођења сопствених способности и капацитета на ниво потпуне спремности за деловање у систему заштите и спасавања у оквиру задатка за чије је извршење одговоран у складу са изводом из Националног плана, покрајинског плана и плана за заштиту и спасавање управног округа; начин пријема и спровођења наређења за предузимање мера приправности – спремности; преглед мера и поступака које предузимају одговорна лица у циљу подизања нивоа спремности за деловање у ванредним ситуацијама и рокови извршења; начин комуникације и извештавања надлежних органа и служби.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3. План мобилизације – активирања снага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План активирања</w:t>
      </w:r>
      <w:r w:rsidRPr="00A7306B">
        <w:rPr>
          <w:rFonts w:ascii="Times New Roman" w:hAnsi="Times New Roman" w:cs="Times New Roman"/>
          <w:color w:val="000000"/>
        </w:rPr>
        <w:t xml:space="preserve"> израђује се за потребе активирања штабова за ванредне ситуације, органа државне управе и локалне самоуправе, овлашћених и оспособљених правних лица за деловање у ванредним ситуацијама и повереника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Овај план на нивоу јединица локалне самоуправе садржи: подсетник за лица одговорна за активирање; списак чланова надлежног штаба за ванредне ситуације (са адресама и телефонима); списак чланова стручно-оперативних тимова надлежног штаба за ванредне ситуације (са адресама и телефонима), преглед субјеката заштите и спасавања који се активирају са подацима о одговорним лицима (дат је на обрасцу А-1 који је одштампан уз ово упутство и чини његов саставни део); списак повереника и заменика повереника цивилне заштите, са адресама и телефонима (дат је на обрасцу А-2 који је одштампан уз ово упутство и чини његов саставни део); шему преношења наређења о активирању (по приоритетима).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Планом активирања овлашћених или оспособљених правних лица и других привредних друштава</w:t>
      </w:r>
      <w:r w:rsidRPr="00A7306B">
        <w:rPr>
          <w:rFonts w:ascii="Times New Roman" w:hAnsi="Times New Roman" w:cs="Times New Roman"/>
          <w:b/>
          <w:color w:val="000000"/>
        </w:rPr>
        <w:t>,</w:t>
      </w:r>
      <w:r w:rsidRPr="00A7306B">
        <w:rPr>
          <w:rFonts w:ascii="Times New Roman" w:hAnsi="Times New Roman" w:cs="Times New Roman"/>
          <w:color w:val="000000"/>
        </w:rPr>
        <w:t xml:space="preserve"> разрађује се начин позивања запослених који су неопходни за извршење задатака заштите и спасавања у ванредним ситуацијама, добијеним од надлежних штабова за ванредне ситуације, а у складу са планом заштите и спасавања. Овај план садржи: подсетник за рад лица одговорног за активирање/позивање запослених; списак запослених који се ангажују у заштити и спасавању (са адресама и бројевима телефона); списак материјално-техничких средстава која се ангажују у реализацији задатка заштите и спасавања; начин комуницирања и извештавања надлежних органа и служби.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План мобилизације</w:t>
      </w:r>
      <w:r w:rsidRPr="00A7306B">
        <w:rPr>
          <w:rFonts w:ascii="Times New Roman" w:hAnsi="Times New Roman" w:cs="Times New Roman"/>
          <w:color w:val="000000"/>
        </w:rPr>
        <w:t xml:space="preserve"> израђује надлежна служба за мобилизацију специјализованих јединица ЦЗ на републичком/окружном нивоу односно јединица локалне самоуправе за мобилизацију јединица цивилне заштите које формира.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План мобилизације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xml:space="preserve"> садржи: преглед специјализованих јединица ЦЗ по подручним организационим јединицама са бројем припадника по свакој јединици и подацима о мобилизацијском месту, мобилизацијском зборишту и одговорним лицима за извршење мобилизације.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мобилизације на </w:t>
      </w:r>
      <w:r w:rsidRPr="00A7306B">
        <w:rPr>
          <w:rFonts w:ascii="Times New Roman" w:hAnsi="Times New Roman" w:cs="Times New Roman"/>
          <w:b/>
          <w:color w:val="000000"/>
        </w:rPr>
        <w:t>окружном нивоу</w:t>
      </w:r>
      <w:r w:rsidRPr="00A7306B">
        <w:rPr>
          <w:rFonts w:ascii="Times New Roman" w:hAnsi="Times New Roman" w:cs="Times New Roman"/>
          <w:color w:val="000000"/>
        </w:rPr>
        <w:t xml:space="preserve"> садржи: списак извршилаца мобилизације; списак лица који врше позивање припадника специјализованих јединица цивилне заштите (курири-позивари); списак лица за прихват припадника специјализованих јединица цивилне заштите на мобилизацијском зборишту; списак лица за прихват покретних ствари из пописа; преглед специјализованих јединица цивилне заштите са подацима о мобилизацијским збориштима; списак припадника специјализованих јединица цивилне заштите са подацима о адреси становања, месту рада и бројевима телефона за контакт; појединачне позиве за ангажовање.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мобилизације на </w:t>
      </w:r>
      <w:r w:rsidRPr="00A7306B">
        <w:rPr>
          <w:rFonts w:ascii="Times New Roman" w:hAnsi="Times New Roman" w:cs="Times New Roman"/>
          <w:b/>
          <w:color w:val="000000"/>
        </w:rPr>
        <w:t>нивоу јединица локалне самоуправе</w:t>
      </w:r>
      <w:r w:rsidRPr="00A7306B">
        <w:rPr>
          <w:rFonts w:ascii="Times New Roman" w:hAnsi="Times New Roman" w:cs="Times New Roman"/>
          <w:color w:val="000000"/>
        </w:rPr>
        <w:t xml:space="preserve"> садржи: податке о лицу одговорном за мобилизацију и извршиоцима мобилизације; списак припадника јединица цивилне заштите са подацима о адреси становања, месту рада и бројевима телефона за контакт; податке о лицима која врше позивање и прихват припадника јединица цивилне заштите на мобилизацијском зборишту и друге прилоге.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План мобилизације специјализоване јединице цивилне заштите</w:t>
      </w:r>
      <w:r w:rsidRPr="00A7306B">
        <w:rPr>
          <w:rFonts w:ascii="Times New Roman" w:hAnsi="Times New Roman" w:cs="Times New Roman"/>
          <w:color w:val="000000"/>
        </w:rPr>
        <w:t xml:space="preserve"> се израђује за специјализовану јединицу цивилне заштите на републичком и окружном нивоу. Овај план се ради као посебан сепарат за сваку специјализовану јединицу цивилне заштите (чета, вод или самостално одељење) и садржи: подсетник за извршење мобилизације (за извршиоце мобилизације и командире); шему распореда људства и материјално-техничка средства на мобилизацијском зборишту; списак припадника специјализоване јединице цивилне заштите; списак лица за прихват припадника специјализованих јединица цивилне заштите и списак лица за прихват покретних ствари из пописа на мобилизацијском зборишту; преглед формацијских материјално-техничких средстава која се изузимају из магацина цивилне заштите; преглед лица – екипа за издавање материјално-техничких средстава која се изузимају из магацина цивилне заштите; списак покретних средстава која се примају из пописа са прегледом давалаца ствари из пописа; преглед пристизања људства, материјално-техничка средства и покретних ствари из пописа на мобилизацијском зборишту; други прилози.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 План заштите и спасавања по врстама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заштите и спасавања по врстама опасности израђује се само за оне опасности које су идентификоване Проценом угрожености као опасности које могу угрозити људе и материјална добра: поплаве, земљотресе, шумске пожаре, екстремне временске непогоде (снег, лед, суша, град и др.), техничко-технолошке несреће опасности изазване биолошким агенсима (епидемије и епизоотије) и ратну опасност.</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Овај план садржи обавезне прилоге за све планове по опасностима који се раде према </w:t>
      </w:r>
      <w:r w:rsidRPr="00A7306B">
        <w:rPr>
          <w:rFonts w:ascii="Times New Roman" w:hAnsi="Times New Roman" w:cs="Times New Roman"/>
          <w:b/>
          <w:color w:val="000000"/>
        </w:rPr>
        <w:t>општим обрасцима (ОБ-1–ОБ-5)</w:t>
      </w:r>
      <w:r w:rsidRPr="00A7306B">
        <w:rPr>
          <w:rFonts w:ascii="Times New Roman" w:hAnsi="Times New Roman" w:cs="Times New Roman"/>
          <w:color w:val="000000"/>
        </w:rPr>
        <w:t xml:space="preserve"> који су одштампани уз ово упутство и чине његов саставни део и друге прилоге у зависности од врсте опасности и то: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шематски</w:t>
      </w:r>
      <w:proofErr w:type="gramEnd"/>
      <w:r w:rsidRPr="00A7306B">
        <w:rPr>
          <w:rFonts w:ascii="Times New Roman" w:hAnsi="Times New Roman" w:cs="Times New Roman"/>
          <w:color w:val="000000"/>
        </w:rPr>
        <w:t xml:space="preserve"> приказ субјеката који се ангажују у заштити и спасавању;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субјеката заштите и спасавања за конкретну опасност (образац ОБ-1);</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снага и расположивих капацитета за конкретну опасност (образац ОБ-2);</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чланова стручно-оперативног тима (образац ОБ-3);</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5) подсетник/упутство за рад одговорних лица (образац ОБ-4);</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обавеза (мера и задатака) учесника у заштити и спасавању (образац ОБ-5).</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Напомена:</w:t>
      </w:r>
      <w:r w:rsidRPr="00A7306B">
        <w:rPr>
          <w:rFonts w:ascii="Times New Roman" w:hAnsi="Times New Roman" w:cs="Times New Roman"/>
          <w:color w:val="000000"/>
        </w:rPr>
        <w:t xml:space="preserve"> Образац ОБ-5 је најважнији део плана за сваку опасност или меру цивилне заштите која се планира. У њему треба разрадити све мере које наређује надлежни штаб или други орган/служба/тело, затим све оперативне поступке којима се наређене мере спроводе као и носиоце свих оперативних поступака. Остали делови плана су прилози помоћу којих се план спроводи.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4.1. План заштите и спасавања од поплава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заштите и спасавања од поплава се ради као надоградња оперативног плана за одбрану од поплава у складу са посебним законом и поред прилога из одељка 4.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w:t>
      </w:r>
      <w:proofErr w:type="gramStart"/>
      <w:r w:rsidRPr="00A7306B">
        <w:rPr>
          <w:rFonts w:ascii="Times New Roman" w:hAnsi="Times New Roman" w:cs="Times New Roman"/>
          <w:color w:val="000000"/>
        </w:rPr>
        <w:t>ове</w:t>
      </w:r>
      <w:proofErr w:type="gramEnd"/>
      <w:r w:rsidRPr="00A7306B">
        <w:rPr>
          <w:rFonts w:ascii="Times New Roman" w:hAnsi="Times New Roman" w:cs="Times New Roman"/>
          <w:color w:val="000000"/>
        </w:rPr>
        <w:t xml:space="preserve"> методологије садржи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1) преглед поплавних подручја са угроженим садржајем на водама првог и другог реда, са критичним деоницама и потенцијално угроженим насељима од поплава, са бројем домаћинстава, становника, привредним и културним објектима, инфраструктуром, пољопривредним земљиштем и фармама, који могу бити угрожени (дат је на обрасцу П-1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водотокова и хидроакумулација са потенцијално угроженим рејонима у случају пролома бране, садржи преглед насеља низводно од акумулације, број угрожених становника, систем за узбуњивање и потребно време за пражњење акумулације до коте безбедног нивоа (дат је на обрасцу П-2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евакуација становништва, стоке, културних и материјалних добара; збрињавање људи, стоке, материјалних и културних добара; организација пружања прве и медицинске помоћи и ветеринарске помоћи; асанација терена и објеката се организује према посебним плановима – Планом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овом плану се разрађују оперативни поступци у заштити од поплава, на водама првог и другог реда: осматрање и извиђање стања водостаја, заштита и ојачање насипа, одржавање објеката за заштиту, чишћење пропуста, заштита и спасавање угроженог становништва, материјалних и културних добара које се обезбеђује спровођењем задатака цивилне заштите и подтачке 3), са наведеним субјектима који их спроводе.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Овај план се активира тек када се покаже да је интензитет опасности толики да органи државне управе надлежни за послове водопривреде и јавна водопривредна предузећа нису у могућности да својим снагама спрече плављење. На предлог одговорног лица јавног водопривредног предузећа надлежном штабу да се прогласи ванредна ситуација, активирају се друге снаге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4.2. План заштите и спасавања у случају земљотреса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План заштите и спасавања у случају земљотреса</w:t>
      </w:r>
      <w:r w:rsidRPr="00A7306B">
        <w:rPr>
          <w:rFonts w:ascii="Times New Roman" w:hAnsi="Times New Roman" w:cs="Times New Roman"/>
          <w:color w:val="000000"/>
        </w:rPr>
        <w:t xml:space="preserve"> поред прилога из одељка 4.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w:t>
      </w:r>
      <w:proofErr w:type="gramStart"/>
      <w:r w:rsidRPr="00A7306B">
        <w:rPr>
          <w:rFonts w:ascii="Times New Roman" w:hAnsi="Times New Roman" w:cs="Times New Roman"/>
          <w:color w:val="000000"/>
        </w:rPr>
        <w:t>ове</w:t>
      </w:r>
      <w:proofErr w:type="gramEnd"/>
      <w:r w:rsidRPr="00A7306B">
        <w:rPr>
          <w:rFonts w:ascii="Times New Roman" w:hAnsi="Times New Roman" w:cs="Times New Roman"/>
          <w:color w:val="000000"/>
        </w:rPr>
        <w:t xml:space="preserve"> методологије зависно од нивоа планирања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табеларни</w:t>
      </w:r>
      <w:proofErr w:type="gramEnd"/>
      <w:r w:rsidRPr="00A7306B">
        <w:rPr>
          <w:rFonts w:ascii="Times New Roman" w:hAnsi="Times New Roman" w:cs="Times New Roman"/>
          <w:color w:val="000000"/>
        </w:rPr>
        <w:t xml:space="preserve"> преглед угрожених објеката (који нису изграђени према сеизмолошким критеријумима), са бројем домаћинстава, бројем становника и угроженом инфраструктуром (дат је на обрасцу Зм-1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локација за одлагање отпадног грађевинског материјала и другог материјала који се сакупља у току рашчишћавања терена (дат је на обрасцу Зм -2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3) евакуацију становништва, стоке, културних и материјалних добара; збрињавање људи, стоке, материјалних и културних добара; организацију пружања прве и медицинске помоћи и ветеринарске помоћи; асанација терена и објеката организује се према посебним плановима – Планом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4.3. План заштите и спасавања од шумских пожара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заштите и спасавања од шумских пожара поред прилога из одељка 4.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w:t>
      </w:r>
      <w:proofErr w:type="gramStart"/>
      <w:r w:rsidRPr="00A7306B">
        <w:rPr>
          <w:rFonts w:ascii="Times New Roman" w:hAnsi="Times New Roman" w:cs="Times New Roman"/>
          <w:color w:val="000000"/>
        </w:rPr>
        <w:t>ове</w:t>
      </w:r>
      <w:proofErr w:type="gramEnd"/>
      <w:r w:rsidRPr="00A7306B">
        <w:rPr>
          <w:rFonts w:ascii="Times New Roman" w:hAnsi="Times New Roman" w:cs="Times New Roman"/>
          <w:color w:val="000000"/>
        </w:rPr>
        <w:t xml:space="preserve"> методологије зависно од нивоа планирања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подручја под шумом са противпожарним путевима на карти;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угрожених рејона и локација на којима је дошло до пожара (са подацима о угроженим објектима, угроженим становништвом, сточним фондом и ловиштима) који се израђује након насталог пожара (дат је на обрасцу ШП-1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места и објеката за обезбеђење воде за гашење пожара: водозахвати, црпне станице, хидранти, изворишта, акумулације и друга места (дат је на обрасцу ШП-2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Ради се као надоградња основног плана заштите од пожара шумских комплекса и националних паркова у сарадњи са јавним предузећима за газдовање шумама (шумским газдинствима и националним парковима).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У Плану заштите и спасавања од шумских пожара се разрађују оперативни поступци субјеката заштите и спасавања који се предузимају у случају настанка шумских пожара и других пожара на отвореном простору, којима се: спречава ширење пожара, разрађује организација гашења насталих пожара (активности на гашењу и локализовању пожара, спасавање угроженог становништва; благовремено обавештавање становништва о опасностима од пожара, извлачење материјалних и културних добара из објеката угрожених пожаром; ограничење саобраћаја и кретања грађана у зонама захваћеним пожаром и др.). Овим прегледом обухватити и организацију и спровођење задатака цивилне заштите, зависно од потребе коју захтева дата ситуација (реализују се према Плану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Основне снаге за гашење пожара су ватрогасно-спасилачке јединице, службе за заштиту од пожара јавних предузећа за газдовање шумама и националних паркова, специјализоване јединице цивилне заштите које формира надлежна служба и ватрогасне јединице привредних друштава, добровољна ватрогасна друштва, грађани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4.4. План заштите и спасавања од екстремних снежних падавина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заштите и спасавања од екстремних снежних падавина, поред прилога из одељка 4.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w:t>
      </w:r>
      <w:proofErr w:type="gramStart"/>
      <w:r w:rsidRPr="00A7306B">
        <w:rPr>
          <w:rFonts w:ascii="Times New Roman" w:hAnsi="Times New Roman" w:cs="Times New Roman"/>
          <w:color w:val="000000"/>
        </w:rPr>
        <w:t>ове</w:t>
      </w:r>
      <w:proofErr w:type="gramEnd"/>
      <w:r w:rsidRPr="00A7306B">
        <w:rPr>
          <w:rFonts w:ascii="Times New Roman" w:hAnsi="Times New Roman" w:cs="Times New Roman"/>
          <w:color w:val="000000"/>
        </w:rPr>
        <w:t xml:space="preserve"> методологије зависно од нивоа планирања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извод</w:t>
      </w:r>
      <w:proofErr w:type="gramEnd"/>
      <w:r w:rsidRPr="00A7306B">
        <w:rPr>
          <w:rFonts w:ascii="Times New Roman" w:hAnsi="Times New Roman" w:cs="Times New Roman"/>
          <w:color w:val="000000"/>
        </w:rPr>
        <w:t xml:space="preserve"> из плана зимске службе надлежних путних предузећа на окружном и локалном нивоу;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критичне</w:t>
      </w:r>
      <w:proofErr w:type="gramEnd"/>
      <w:r w:rsidRPr="00A7306B">
        <w:rPr>
          <w:rFonts w:ascii="Times New Roman" w:hAnsi="Times New Roman" w:cs="Times New Roman"/>
          <w:color w:val="000000"/>
        </w:rPr>
        <w:t xml:space="preserve"> деонице на саобраћајницама са становишта угрожености снежним наносима са прегледом флексибилних места на путевима за бржи приступ завејанима (где постоји ограда);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подручја која могу бити „одсечена” услед снежних наноса, са подацима о броју и категорији становника на тим подручјима (стара и немоћна лица, лица на дијализи и другим посебним потребама, деца и труднице);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деоница железничке инфраструктуре са критичним деоницама од завејавања и организација евакуације и збрињавања путника из возова;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разраду</w:t>
      </w:r>
      <w:proofErr w:type="gramEnd"/>
      <w:r w:rsidRPr="00A7306B">
        <w:rPr>
          <w:rFonts w:ascii="Times New Roman" w:hAnsi="Times New Roman" w:cs="Times New Roman"/>
          <w:color w:val="000000"/>
        </w:rPr>
        <w:t xml:space="preserve"> мера и поступака за спасавање и збрињавање путника са завејаних саобраћајница и становника са подручја која су „одсечена” услед великих снежних наноса;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евакуацију</w:t>
      </w:r>
      <w:proofErr w:type="gramEnd"/>
      <w:r w:rsidRPr="00A7306B">
        <w:rPr>
          <w:rFonts w:ascii="Times New Roman" w:hAnsi="Times New Roman" w:cs="Times New Roman"/>
          <w:color w:val="000000"/>
        </w:rPr>
        <w:t xml:space="preserve"> путника, збрињавање путника и одсеченог становништва; организација пружања прве и медицинске помоћи; збрињавање животињског фонда и пружање ветеринарске помоћи, организује према посебним плановима – Планом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Сумарни подаци о територијама, становништву, инфраструктури и сточном фонду који су угрожени екстремним снежним наносима (дати су на обрасцу СН-1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4.5. План заштите и спасавања од техничко-технолошких удеса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План заштите и спасавања од техничко-технолошких удеса садржи мере заштите и спасавања од удеса, којима се разрађују задаци, активности и поступци спровођења заштите и спасавања од удеса који могу настати у постројењима и објектима за производњу, прераду и складиштење опасних материја, у транспорту опасних материја или приликом терористичких напада.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Мере се разрађују као целина, са наглашеним специфичним радњама у односу на врсту опасности, и обухватају: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процену</w:t>
      </w:r>
      <w:proofErr w:type="gramEnd"/>
      <w:r w:rsidRPr="00A7306B">
        <w:rPr>
          <w:rFonts w:ascii="Times New Roman" w:hAnsi="Times New Roman" w:cs="Times New Roman"/>
          <w:color w:val="000000"/>
        </w:rPr>
        <w:t xml:space="preserve"> насталог стања угрожености од удеса и доношење одлуке о спровођењу мера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обавештавања становништва о спровођењу мера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руковођења (припрема и доношење одлука и наређења, упoтреба снага и субјеката заштите и спасавања и правила понашања);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пружања прве медицинске помоћи и здравственог збрињавања (носиоци – здравствене установе, органи државне управе, организацијска структура, капацитети, правци превожења повређених, материјално обезбеђење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склањања и збрињавања угроженог становништва (носиоци, екипе-њихови задаци, број угрожених – категорија, места и капацитети објеката, материјално обезбеђење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евакуације становништва (носиоци – екипе и задаци, број и категорија, начин-материјално обезбеђење, правци кретања и начин превоза, места где се врши евакуација, прихват – размештај по објектима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заштите и збрињавања материјалних и културних добара у повредивој зони (носиоци, екипе и задаци, преглед материјалних добара, места где ће се извршити збрињавање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8)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контроле квалитета ваздуха, земљишта и воде (екипе, задаци, дефинисање зоне опасности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9)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и начин спровођења деконтаминације (носиоци, екипе, организацијска структура, материјално обезбеђење – објекти, контрола извршене деконтаминације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10)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безбедносних мера (у току извршења задатака збрињавања, евакуације, РХБ заштите, прве медицинске помоћи, обезбеђење материјалних и културних добара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11)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и контролу саобраћаја (посебно у зони угрожености, носиоци и временски период);</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12)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заштите објеката критичне инфраструктуре (комунална, електро-енергетска, саобраћајна...);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13)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заштите животиња и пружања ветеринарске помоћи (носиоци, организацијска структура, екипе и њихови задаци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Графички део плана заштите и спасавања од техничко-технолошких несрећа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ознаке</w:t>
      </w:r>
      <w:proofErr w:type="gramEnd"/>
      <w:r w:rsidRPr="00A7306B">
        <w:rPr>
          <w:rFonts w:ascii="Times New Roman" w:hAnsi="Times New Roman" w:cs="Times New Roman"/>
          <w:color w:val="000000"/>
        </w:rPr>
        <w:t xml:space="preserve"> приступних путева за интервенцију (приоритетних и алтернативних);</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приказ</w:t>
      </w:r>
      <w:proofErr w:type="gramEnd"/>
      <w:r w:rsidRPr="00A7306B">
        <w:rPr>
          <w:rFonts w:ascii="Times New Roman" w:hAnsi="Times New Roman" w:cs="Times New Roman"/>
          <w:color w:val="000000"/>
        </w:rPr>
        <w:t xml:space="preserve"> локације и објеката смештаја снага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приказ</w:t>
      </w:r>
      <w:proofErr w:type="gramEnd"/>
      <w:r w:rsidRPr="00A7306B">
        <w:rPr>
          <w:rFonts w:ascii="Times New Roman" w:hAnsi="Times New Roman" w:cs="Times New Roman"/>
          <w:color w:val="000000"/>
        </w:rPr>
        <w:t xml:space="preserve"> локација и објеката опреме за заштиту и спасавање;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путеве</w:t>
      </w:r>
      <w:proofErr w:type="gramEnd"/>
      <w:r w:rsidRPr="00A7306B">
        <w:rPr>
          <w:rFonts w:ascii="Times New Roman" w:hAnsi="Times New Roman" w:cs="Times New Roman"/>
          <w:color w:val="000000"/>
        </w:rPr>
        <w:t xml:space="preserve"> за евакуацију (правци кретања);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локацију</w:t>
      </w:r>
      <w:proofErr w:type="gramEnd"/>
      <w:r w:rsidRPr="00A7306B">
        <w:rPr>
          <w:rFonts w:ascii="Times New Roman" w:hAnsi="Times New Roman" w:cs="Times New Roman"/>
          <w:color w:val="000000"/>
        </w:rPr>
        <w:t xml:space="preserve"> – објекти за пружање прве медицинске помоћи и здравственог збрињавања;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локацију</w:t>
      </w:r>
      <w:proofErr w:type="gramEnd"/>
      <w:r w:rsidRPr="00A7306B">
        <w:rPr>
          <w:rFonts w:ascii="Times New Roman" w:hAnsi="Times New Roman" w:cs="Times New Roman"/>
          <w:color w:val="000000"/>
        </w:rPr>
        <w:t xml:space="preserve"> – објекти за деконтаминацију;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proofErr w:type="gramStart"/>
      <w:r w:rsidRPr="00A7306B">
        <w:rPr>
          <w:rFonts w:ascii="Times New Roman" w:hAnsi="Times New Roman" w:cs="Times New Roman"/>
          <w:color w:val="000000"/>
        </w:rPr>
        <w:t>локацију</w:t>
      </w:r>
      <w:proofErr w:type="gramEnd"/>
      <w:r w:rsidRPr="00A7306B">
        <w:rPr>
          <w:rFonts w:ascii="Times New Roman" w:hAnsi="Times New Roman" w:cs="Times New Roman"/>
          <w:color w:val="000000"/>
        </w:rPr>
        <w:t xml:space="preserve"> – објекти збрињавања – смештаја угрожених људи, животиња и материјалних и културних добара.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Пратећи документи плана заштите и спасавања чине прилози: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програм</w:t>
      </w:r>
      <w:proofErr w:type="gramEnd"/>
      <w:r w:rsidRPr="00A7306B">
        <w:rPr>
          <w:rFonts w:ascii="Times New Roman" w:hAnsi="Times New Roman" w:cs="Times New Roman"/>
          <w:color w:val="000000"/>
        </w:rPr>
        <w:t xml:space="preserve"> оспособљавања, провере знања;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и припрема извођења вежби;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субјеката од значаја за спровођење мера заштите и спасавања (завод, институције, органи државне управе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Мере отклањања последица – санација удеса имају за циљ санирање локације-простора удеса, стварање услова за нормализацију рада и живота, обнављање животне средине и враћање у стање пре удеса, праћење постудесне ситуације и предузимање превентивних мера отклањања опасности од поновног настанка удеса.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Мере за отклањање последица од удеса чине: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циљеви</w:t>
      </w:r>
      <w:proofErr w:type="gramEnd"/>
      <w:r w:rsidRPr="00A7306B">
        <w:rPr>
          <w:rFonts w:ascii="Times New Roman" w:hAnsi="Times New Roman" w:cs="Times New Roman"/>
          <w:color w:val="000000"/>
        </w:rPr>
        <w:t xml:space="preserve"> и обим санације (приоритети, начин – метод);</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субјекти</w:t>
      </w:r>
      <w:proofErr w:type="gramEnd"/>
      <w:r w:rsidRPr="00A7306B">
        <w:rPr>
          <w:rFonts w:ascii="Times New Roman" w:hAnsi="Times New Roman" w:cs="Times New Roman"/>
          <w:color w:val="000000"/>
        </w:rPr>
        <w:t>, снаге и средства за санацију (екипе и задаци, потребно време – рок, потребна средства);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3) </w:t>
      </w:r>
      <w:proofErr w:type="gramStart"/>
      <w:r w:rsidRPr="00A7306B">
        <w:rPr>
          <w:rFonts w:ascii="Times New Roman" w:hAnsi="Times New Roman" w:cs="Times New Roman"/>
          <w:color w:val="000000"/>
        </w:rPr>
        <w:t>субјекти</w:t>
      </w:r>
      <w:proofErr w:type="gramEnd"/>
      <w:r w:rsidRPr="00A7306B">
        <w:rPr>
          <w:rFonts w:ascii="Times New Roman" w:hAnsi="Times New Roman" w:cs="Times New Roman"/>
          <w:color w:val="000000"/>
        </w:rPr>
        <w:t>, снаге и средства за спровођење ремедијације;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програм</w:t>
      </w:r>
      <w:proofErr w:type="gramEnd"/>
      <w:r w:rsidRPr="00A7306B">
        <w:rPr>
          <w:rFonts w:ascii="Times New Roman" w:hAnsi="Times New Roman" w:cs="Times New Roman"/>
          <w:color w:val="000000"/>
        </w:rPr>
        <w:t xml:space="preserve"> постудесног мониторинга животне средине обухвата праћење стања здравља људи и животиња, биомониторинг ваздуха воде и земљишта, а реализује се дефинисањем носиоца, садржаја, извештавање и временски период;</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наставка рада и опоравка од удеса (задаци, носиоци, екипе, потребна материјална средства и планирано време);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планирана</w:t>
      </w:r>
      <w:proofErr w:type="gramEnd"/>
      <w:r w:rsidRPr="00A7306B">
        <w:rPr>
          <w:rFonts w:ascii="Times New Roman" w:hAnsi="Times New Roman" w:cs="Times New Roman"/>
          <w:color w:val="000000"/>
        </w:rPr>
        <w:t xml:space="preserve"> финансијска средства.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4.6. План заштите и спасавања од нуклеарних и радиолошких несрећа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заштите и спасавања од нуклеарних и радиолошких несрећа реализује се на основу посебног закона којим се уређује заштита од јонизујућег зрачења и нуклеарна сигурност тј. </w:t>
      </w:r>
      <w:proofErr w:type="gramStart"/>
      <w:r w:rsidRPr="00A7306B">
        <w:rPr>
          <w:rFonts w:ascii="Times New Roman" w:hAnsi="Times New Roman" w:cs="Times New Roman"/>
          <w:color w:val="000000"/>
        </w:rPr>
        <w:t>по</w:t>
      </w:r>
      <w:proofErr w:type="gramEnd"/>
      <w:r w:rsidRPr="00A7306B">
        <w:rPr>
          <w:rFonts w:ascii="Times New Roman" w:hAnsi="Times New Roman" w:cs="Times New Roman"/>
          <w:color w:val="000000"/>
        </w:rPr>
        <w:t xml:space="preserve"> Плану за деловање у случају акцидента који израђује Агенција за јонизујуће зрачење и нуклеарну сигурност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Плану за деловање у случају акцидента се дају носиоци обавеза од националног до локалног нивоа на основу којих надлежни субјекти разрађују своје обавезе.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Jeдинице локалне самоуправе</w:t>
      </w:r>
      <w:r w:rsidRPr="00A7306B">
        <w:rPr>
          <w:rFonts w:ascii="Times New Roman" w:hAnsi="Times New Roman" w:cs="Times New Roman"/>
          <w:color w:val="000000"/>
        </w:rPr>
        <w:t xml:space="preserve"> су у обавези да у свом Плану заштите и спасавања имају прегледе локација и ресурса за деконтаминацију људи, животиња и материјалних добара (дати су на обрасцу НР-1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4.7. План заштите и спасавања од епидемија и епизоотија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заштите и спасавања од епидемија и епизоотија обухвата организацију мера које се предузимају у циљу спречавања настанка и ширења епидемија и епизоотија и поступање надлежних служби у спровођењу оперативних мера код појаве епидемија и епизоотија. Ове планове, по посебној методологији израђују Министарство здравља, заводи за јавно здравље и Управа за ветерину.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4.8. План заштите и спасавања од ратних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заштите и спасавања од ратних опасности</w:t>
      </w:r>
      <w:r w:rsidRPr="00A7306B">
        <w:rPr>
          <w:rFonts w:ascii="Times New Roman" w:hAnsi="Times New Roman" w:cs="Times New Roman"/>
          <w:b/>
          <w:color w:val="000000"/>
        </w:rPr>
        <w:t>,</w:t>
      </w:r>
      <w:r w:rsidRPr="00A7306B">
        <w:rPr>
          <w:rFonts w:ascii="Times New Roman" w:hAnsi="Times New Roman" w:cs="Times New Roman"/>
          <w:color w:val="000000"/>
        </w:rPr>
        <w:t xml:space="preserve"> обухвата мере заштите и спасавања у случају ратних дејстава са копна и из ваздуха, које се обезбеђују: реализацијом осматрања, обавештавања и узбуњивања угроженог становништва, организацијом склањања становништва у склоништа и друге заштитне објекте, евакуацијом угроженог и настрадалог становништва, збрињавањем евакуисаних и угрожених лица, заштитом и спасавањем из рушевина, организацијом прве и медицинске помоћи, организацијом РХБ заштите, организацијом заштите од НУС, асанацијом терена, очувањем добара битних за опстанак.</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 План мера и задатака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План мера и задатака цивилне заштите, у случају елементарних непогода и других несрећа</w:t>
      </w:r>
      <w:r w:rsidRPr="00A7306B">
        <w:rPr>
          <w:rFonts w:ascii="Times New Roman" w:hAnsi="Times New Roman" w:cs="Times New Roman"/>
          <w:i/>
          <w:color w:val="000000"/>
        </w:rPr>
        <w:t>,</w:t>
      </w:r>
      <w:r w:rsidRPr="00A7306B">
        <w:rPr>
          <w:rFonts w:ascii="Times New Roman" w:hAnsi="Times New Roman" w:cs="Times New Roman"/>
          <w:color w:val="000000"/>
        </w:rPr>
        <w:t xml:space="preserve"> ради се према општим обрасцима (ОБ-1–ОБ-5) из одељка 4. </w:t>
      </w:r>
      <w:proofErr w:type="gramStart"/>
      <w:r w:rsidRPr="00A7306B">
        <w:rPr>
          <w:rFonts w:ascii="Times New Roman" w:hAnsi="Times New Roman" w:cs="Times New Roman"/>
          <w:color w:val="000000"/>
        </w:rPr>
        <w:t>став</w:t>
      </w:r>
      <w:proofErr w:type="gramEnd"/>
      <w:r w:rsidRPr="00A7306B">
        <w:rPr>
          <w:rFonts w:ascii="Times New Roman" w:hAnsi="Times New Roman" w:cs="Times New Roman"/>
          <w:color w:val="000000"/>
        </w:rPr>
        <w:t xml:space="preserve"> 2. </w:t>
      </w:r>
      <w:proofErr w:type="gramStart"/>
      <w:r w:rsidRPr="00A7306B">
        <w:rPr>
          <w:rFonts w:ascii="Times New Roman" w:hAnsi="Times New Roman" w:cs="Times New Roman"/>
          <w:color w:val="000000"/>
        </w:rPr>
        <w:t>ове</w:t>
      </w:r>
      <w:proofErr w:type="gramEnd"/>
      <w:r w:rsidRPr="00A7306B">
        <w:rPr>
          <w:rFonts w:ascii="Times New Roman" w:hAnsi="Times New Roman" w:cs="Times New Roman"/>
          <w:color w:val="000000"/>
        </w:rPr>
        <w:t xml:space="preserve"> методологије прилагођеним потребама извршавања задатака цивилне заштите и посебним прилозима неопходним за спровођење евакуације, збрињавања угрожених и настрадалих, пружања прве и медицинске помоћи, очувања добара битних за опстанак и асанације терена</w:t>
      </w:r>
      <w:r w:rsidRPr="00A7306B">
        <w:rPr>
          <w:rFonts w:ascii="Times New Roman" w:hAnsi="Times New Roman" w:cs="Times New Roman"/>
          <w:b/>
          <w:color w:val="000000"/>
        </w:rPr>
        <w:t>.</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5.1. План евакуације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евакуације разрађује планско и организовано премештање становништва и измештање материјалних и културних добара са потенцијално угрожене или већ угрожене територије на мање угрожену или безбедну територију.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организацији и спровођењу евакуације ангажују се власници средстава за превоз и транспорт, јединице и повереници цивилне заштите, Црвени крст Србије, волонтери, хуманитарне и друге организације.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Евакуацију планира и превасходно организује јединица локалне самоуправе. Када интензитет ванредне ситуације превазилази капацитете и могућности јединице локалне самоуправе или је ванредна ситуација проглашена на територији две или више јединица локалне самоуправе, евакуација прелази у надлежност Републике.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евакуације на </w:t>
      </w:r>
      <w:r w:rsidRPr="00A7306B">
        <w:rPr>
          <w:rFonts w:ascii="Times New Roman" w:hAnsi="Times New Roman" w:cs="Times New Roman"/>
          <w:b/>
          <w:color w:val="000000"/>
        </w:rPr>
        <w:t>нивоу јединица локалне самоуправе</w:t>
      </w:r>
      <w:r w:rsidRPr="00A7306B">
        <w:rPr>
          <w:rFonts w:ascii="Times New Roman" w:hAnsi="Times New Roman" w:cs="Times New Roman"/>
          <w:color w:val="000000"/>
        </w:rPr>
        <w:t>, поред прилога рађених на основу општих образаца (ОБ-1–ОБ-5) садржи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категорија становништва које се евакуише, узимајући у обзир и лица са посебним потребама (дат је на обрасцу Ев-1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начин</w:t>
      </w:r>
      <w:proofErr w:type="gramEnd"/>
      <w:r w:rsidRPr="00A7306B">
        <w:rPr>
          <w:rFonts w:ascii="Times New Roman" w:hAnsi="Times New Roman" w:cs="Times New Roman"/>
          <w:color w:val="000000"/>
        </w:rPr>
        <w:t xml:space="preserve"> обавештавања угроженог становништва о свим чињеницама битним за организацију и спровођење евакуације (начин евакуације, места прикупљања, правци евакуације, места прихвата и др.);</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превоза или преношења непокретних, болесних или настрадалих до места прикупљања, утврђивање приоритета за евакуацију (повређени, болесни, мајке са децом, труднице, стари);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екипа за евиденцију и прихват евакуисаних (дат је на обрасцу Ев-2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праваца евакуације (дат је на обрасцу Ев-3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евакуације сточног фонда и намирница животињског порекла реализују ветеринарске службе у сарадњи са општинским штабом за ванредне ситуације.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План евакуације на нивоу </w:t>
      </w:r>
      <w:r w:rsidRPr="00A7306B">
        <w:rPr>
          <w:rFonts w:ascii="Times New Roman" w:hAnsi="Times New Roman" w:cs="Times New Roman"/>
          <w:b/>
          <w:color w:val="000000"/>
        </w:rPr>
        <w:t>управног округа</w:t>
      </w:r>
      <w:r w:rsidRPr="00A7306B">
        <w:rPr>
          <w:rFonts w:ascii="Times New Roman" w:hAnsi="Times New Roman" w:cs="Times New Roman"/>
          <w:color w:val="000000"/>
        </w:rPr>
        <w:t xml:space="preserve"> поред прилога рађених на основу општих образаца (ОБ-1–ОБ-5), садржи и обједињене податке јединица локалне самоуправе: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становништва (по категоријама) које се евакуише;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праваца евакуације.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5.2. План збрињавања угрожених и настрадалих</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збрињавања угрожених и настрадалих обухвата мере којима се разрађује организација обезбеђења смештаја, здравствене и психо-социјалне заштите, снабдевање храном и водом угроженог становништва (евакуисаног и становништва које је остало на угроженој територији). Збрињавање угрожених и настрадалих лица се планира и организује на нивоу јединица локалне самоуправе. Када интензитет ванредне ситуације превазилази капацитете и могућности локалне самоуправе, збрињавање угрожених и настрадалих прелази у надлежност Републике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У организацији и спровођењу збрињавања угроженог и настрадалог становништва ангажују се: надлежни органи локалне самоуправе, јединице и повереници цивилне заштите, Црвени крст Србије, волонтери, хуманитарне и друге организације, овлашћена и оспособљена привредна друштва и друга правна лица (власници и корисници угоститељско-туристичких објеката, школа, спортских хала, планинарских, студентских, ученичких домова, рекреационих центара, као и привредна друштва из области трговине, производње воде, прехрамбених артикала и артикала опште намене, здравствене службе, центри за социјални рад).</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збрињавања угрожених и настрадалих на </w:t>
      </w:r>
      <w:r w:rsidRPr="00A7306B">
        <w:rPr>
          <w:rFonts w:ascii="Times New Roman" w:hAnsi="Times New Roman" w:cs="Times New Roman"/>
          <w:b/>
          <w:color w:val="000000"/>
        </w:rPr>
        <w:t>нивоу јединице локалне</w:t>
      </w:r>
      <w:r w:rsidRPr="00A7306B">
        <w:rPr>
          <w:rFonts w:ascii="Times New Roman" w:hAnsi="Times New Roman" w:cs="Times New Roman"/>
          <w:color w:val="000000"/>
        </w:rPr>
        <w:t xml:space="preserve"> самоуправе, поред прилога рађених на основу општих образаца (ОБ-1–ОБ-5), садржи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категорија угроженог становништва (по категоријама) које је потребно збринути (дат је на обрасцу ЗБ – 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места прихвата евакуисаних, правци кретања и рејони размештаја где се организује збрињавање (дат је на обрасцу ЗБ – 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екипа за прихват и екипа за збрињавање са задацима на месту збрињавања (дат је на обрасцу ЗБ – 3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објеката за смештај угроженог становништва (дат је на обрасцу ЗБ – 4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локација за подизање шаторских насеља са подацима о постојању прикључака за воду, прикључака за струју, пољских тоалета (дат је на обрасцу ЗБ – 5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6)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пружања прве и медицинске помоћи и психосоцијалне помоћи која се организује према Плану прве и медицинске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ветеринарског збрињавања које се спроводи преко надлежне ветеринарске установе.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збрињавања угрожених и настрадалих на нивоу </w:t>
      </w:r>
      <w:r w:rsidRPr="00A7306B">
        <w:rPr>
          <w:rFonts w:ascii="Times New Roman" w:hAnsi="Times New Roman" w:cs="Times New Roman"/>
          <w:b/>
          <w:color w:val="000000"/>
        </w:rPr>
        <w:t>управног округа</w:t>
      </w:r>
      <w:r w:rsidRPr="00A7306B">
        <w:rPr>
          <w:rFonts w:ascii="Times New Roman" w:hAnsi="Times New Roman" w:cs="Times New Roman"/>
          <w:color w:val="000000"/>
        </w:rPr>
        <w:t xml:space="preserve"> поред прилога израђених на основу општих образаца (ОБ-1– ОБ-5) садржи и обједињене податке из свих јединица локалне самоуправе: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категорија угроженог становништва које је потребно збринути (попуњава се по настанку опасности);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објеката за смештај угроженог становништва, са капацитетима;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локација за подизање шаторских насеља;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капацитета за социјално збрињавање.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збрињавања на националном нивоу, садржи обједињене податке о објектима за смештај угроженог становништва, са капацитетима, по управним окрузима.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5.3. План прве и медицинске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прве и медицинске помоћи обезбеђује организацију и спровођење прве и медицинске помоћи на угроженом подручју.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прве и медицинске помоћи на нивоу </w:t>
      </w:r>
      <w:r w:rsidRPr="00A7306B">
        <w:rPr>
          <w:rFonts w:ascii="Times New Roman" w:hAnsi="Times New Roman" w:cs="Times New Roman"/>
          <w:b/>
          <w:color w:val="000000"/>
        </w:rPr>
        <w:t>јединице локалне самоуправе</w:t>
      </w:r>
      <w:r w:rsidRPr="00A7306B">
        <w:rPr>
          <w:rFonts w:ascii="Times New Roman" w:hAnsi="Times New Roman" w:cs="Times New Roman"/>
          <w:color w:val="000000"/>
        </w:rPr>
        <w:t>, поред прилога израђених на основу општих образаца (ОБ-1–ОБ-5) садржи и преглед здравствених установа: број здравствених радника-медицинских тимова, број болничких кревета расположивих за пријем повређених у ванредним ситуацијама, врсте специјалистичких служби у здравственој установи, број санитетских возила, подаци о лабораторијама (дат је на обрасцу ПМП- 1 који је одштампан уз ово упутство и чини његов саставни део), број и врсте екипа Црвеног крста Србије и других хуманитарних организација које учествују у првој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прве и медицинске помоћи на нивоу </w:t>
      </w:r>
      <w:r w:rsidRPr="00A7306B">
        <w:rPr>
          <w:rFonts w:ascii="Times New Roman" w:hAnsi="Times New Roman" w:cs="Times New Roman"/>
          <w:b/>
          <w:color w:val="000000"/>
        </w:rPr>
        <w:t>управног округа</w:t>
      </w:r>
      <w:r w:rsidRPr="00A7306B">
        <w:rPr>
          <w:rFonts w:ascii="Times New Roman" w:hAnsi="Times New Roman" w:cs="Times New Roman"/>
          <w:color w:val="000000"/>
        </w:rPr>
        <w:t>, поред прилога израђених на основу општих образаца (ОБ-1–ОБ-5) садржи и обједињене податке јединица локалне самоуправе које су у његовој надлежности и то: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здравствених установа (број здравствених радника-медицинских тимова, број болничких кревета, врсте специјалистичких служби у здравственој установи, број санитетских возила, подаци о лабораторијама).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прве и медицинске помоћи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xml:space="preserve">, садржи податке о капацитетима здравствених установа на националном нивоу и обједињене податке управних округа који се </w:t>
      </w:r>
      <w:r w:rsidRPr="00A7306B">
        <w:rPr>
          <w:rFonts w:ascii="Times New Roman" w:hAnsi="Times New Roman" w:cs="Times New Roman"/>
          <w:color w:val="000000"/>
        </w:rPr>
        <w:lastRenderedPageBreak/>
        <w:t>односе на преглед здравствених установа (број здравствених радника-медицинских тимова, број расположивих болничких кревета, врсте специјалистичких служби у здравственој установи, број санитетских возила, подаци о лабораторијама и подацима о капацитетима Црвеног крста Србије).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5.4. План асанације терена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асанације терена садржи организацију санитарно-хигијенских и санитарно-техничких мера на терену, насељима и објектима, у циљу спречавања ширења заразних болести, епидемија и других штетних последица по становништво и материјална добра, након елементарне непогоде или друге несреће.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Планом асанације терена планира се реализација следећих активности: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прикупљање</w:t>
      </w:r>
      <w:proofErr w:type="gramEnd"/>
      <w:r w:rsidRPr="00A7306B">
        <w:rPr>
          <w:rFonts w:ascii="Times New Roman" w:hAnsi="Times New Roman" w:cs="Times New Roman"/>
          <w:color w:val="000000"/>
        </w:rPr>
        <w:t>, идентификација и сахрањивање настрадалих у елементарним непогодама и другим несрећама;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прикупљање</w:t>
      </w:r>
      <w:proofErr w:type="gramEnd"/>
      <w:r w:rsidRPr="00A7306B">
        <w:rPr>
          <w:rFonts w:ascii="Times New Roman" w:hAnsi="Times New Roman" w:cs="Times New Roman"/>
          <w:color w:val="000000"/>
        </w:rPr>
        <w:t xml:space="preserve"> и уклањање угинулих животиња;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уклањање</w:t>
      </w:r>
      <w:proofErr w:type="gramEnd"/>
      <w:r w:rsidRPr="00A7306B">
        <w:rPr>
          <w:rFonts w:ascii="Times New Roman" w:hAnsi="Times New Roman" w:cs="Times New Roman"/>
          <w:color w:val="000000"/>
        </w:rPr>
        <w:t xml:space="preserve"> отпадних вода, отпадних материја, неупотребљивих намирница, лекова и других материја које треба организовано уништити (планирати капацитете за прикупљање и превожење до места уништавања);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дезинфекција</w:t>
      </w:r>
      <w:proofErr w:type="gramEnd"/>
      <w:r w:rsidRPr="00A7306B">
        <w:rPr>
          <w:rFonts w:ascii="Times New Roman" w:hAnsi="Times New Roman" w:cs="Times New Roman"/>
          <w:color w:val="000000"/>
        </w:rPr>
        <w:t>, дезинсекција, дератизација и ремедијација објеката и терена.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Асанацију терена спроводе комуналне службе, заводи за јавно здравље, здравствене установе, органи унутрашњих послова и институти судске медицине, пољопривредне и ветеринарске службе, грађевинска предузећа, предузећа за изградњу путева и друга привредна друштва и установе који у оквиру своје редовне делатности обављају исте или сличне послове и јединице цивилне заштите.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асанације на нивоу </w:t>
      </w:r>
      <w:r w:rsidRPr="00A7306B">
        <w:rPr>
          <w:rFonts w:ascii="Times New Roman" w:hAnsi="Times New Roman" w:cs="Times New Roman"/>
          <w:b/>
          <w:color w:val="000000"/>
        </w:rPr>
        <w:t>јединица локалне самоуправе</w:t>
      </w:r>
      <w:r w:rsidRPr="00A7306B">
        <w:rPr>
          <w:rFonts w:ascii="Times New Roman" w:hAnsi="Times New Roman" w:cs="Times New Roman"/>
          <w:color w:val="000000"/>
        </w:rPr>
        <w:t xml:space="preserve"> поред прилога израђених на основу општих образаца (ОБ-1–ОБ-5) садржи: преглед локација за закопавање угинулих животиња (дат је на обрасцу АС-1 који је одштампан уз ово упутство и чини његов саставни део); преглед локација за прикупљање и уништавање штетних материја.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асанације на нивоу </w:t>
      </w:r>
      <w:r w:rsidRPr="00A7306B">
        <w:rPr>
          <w:rFonts w:ascii="Times New Roman" w:hAnsi="Times New Roman" w:cs="Times New Roman"/>
          <w:b/>
          <w:color w:val="000000"/>
        </w:rPr>
        <w:t>управног округа</w:t>
      </w:r>
      <w:r w:rsidRPr="00A7306B">
        <w:rPr>
          <w:rFonts w:ascii="Times New Roman" w:hAnsi="Times New Roman" w:cs="Times New Roman"/>
          <w:color w:val="000000"/>
        </w:rPr>
        <w:t xml:space="preserve"> садржи обједињене податке из свих јединица локалне самоуправе по прилозима израђеним на основу општих образаца (ОБ-1–ОБ-5).</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асанације </w:t>
      </w:r>
      <w:r w:rsidRPr="00A7306B">
        <w:rPr>
          <w:rFonts w:ascii="Times New Roman" w:hAnsi="Times New Roman" w:cs="Times New Roman"/>
          <w:b/>
          <w:color w:val="000000"/>
        </w:rPr>
        <w:t>на националном нивоу</w:t>
      </w:r>
      <w:r w:rsidRPr="00A7306B">
        <w:rPr>
          <w:rFonts w:ascii="Times New Roman" w:hAnsi="Times New Roman" w:cs="Times New Roman"/>
          <w:color w:val="000000"/>
        </w:rPr>
        <w:t xml:space="preserve"> се не израђује посебно већ се прави само преглед привредних друштава, служби и других правних лица која се ангажују у асанацији на нивоу свих управних округа.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5.5. План склањања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План склањања обухвата детаљне планове за склањање становништва у случају ратних опасности као и опасности изазваних нуклеарним и хемијским удесом. Угрожено становништво се склања у склоништа основне и допунске заштите, а уколико је таквих склоништа недовољно или не постоје на угроженом подручју, склањање се врши у прилагођеним подрумским просторијама и другим заклонима (пећине, тунели и други комунални и природни објекти).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Организација склањања угроженог становништва је у надлежности јединица локалне самоуправе.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склањања разрађује спровођење следећих активности: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припрема</w:t>
      </w:r>
      <w:proofErr w:type="gramEnd"/>
      <w:r w:rsidRPr="00A7306B">
        <w:rPr>
          <w:rFonts w:ascii="Times New Roman" w:hAnsi="Times New Roman" w:cs="Times New Roman"/>
          <w:color w:val="000000"/>
        </w:rPr>
        <w:t xml:space="preserve"> склоништа (пражњење, чишћење, опремање неопходном опремом, провера електро и машинских инсталација, вентилационих уређаја, врата, дезинфекција итд.) и других објеката за склањање;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благовремено</w:t>
      </w:r>
      <w:proofErr w:type="gramEnd"/>
      <w:r w:rsidRPr="00A7306B">
        <w:rPr>
          <w:rFonts w:ascii="Times New Roman" w:hAnsi="Times New Roman" w:cs="Times New Roman"/>
          <w:color w:val="000000"/>
        </w:rPr>
        <w:t xml:space="preserve"> обавештавање угроженог становништва о потреби склањања и местима за склањање;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боравка у склоништима (одржавање реда и хигијене).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склањања на нивоу </w:t>
      </w:r>
      <w:r w:rsidRPr="00A7306B">
        <w:rPr>
          <w:rFonts w:ascii="Times New Roman" w:hAnsi="Times New Roman" w:cs="Times New Roman"/>
          <w:b/>
          <w:color w:val="000000"/>
        </w:rPr>
        <w:t>јединица локалне самоуправе</w:t>
      </w:r>
      <w:r w:rsidRPr="00A7306B">
        <w:rPr>
          <w:rFonts w:ascii="Times New Roman" w:hAnsi="Times New Roman" w:cs="Times New Roman"/>
          <w:color w:val="000000"/>
        </w:rPr>
        <w:t xml:space="preserve"> поред прилога израђених на основу општих (ОБ-1–ОБ-5) садржи и преглед склоништа по врсти заштите и намени (дат је на обрасцу Ск -1 који је одштампан уз ово упутство и чини његов саставни део); преглед склоништа по месту склањања (по месту становања, по месту рада и на јавном месту дат је на обрасцу Ск-2 који је одштампан уз ово упутство и чини његов саставни део); преглед подрумских и других објеката погодних за склањање (дат је на обрасцу Ск-3 који је одштампан уз ово упутство и чини његов саставни део); преглед потребног и обезбеђеног склонишног простора (дат је на обрасцу Ск-4 који је одштампан уз ово упутство и чини његов саставни део); преглед склањања становника по склонишним објектима (дат је на обрасцу Ск-5 који је одштампан уз ово упутство и чини његов саставни део); преглед руководиоца склоништа</w:t>
      </w:r>
      <w:r w:rsidRPr="00A7306B">
        <w:rPr>
          <w:rFonts w:ascii="Times New Roman" w:hAnsi="Times New Roman" w:cs="Times New Roman"/>
          <w:i/>
          <w:color w:val="000000"/>
        </w:rPr>
        <w:t>;</w:t>
      </w:r>
      <w:r w:rsidRPr="00A7306B">
        <w:rPr>
          <w:rFonts w:ascii="Times New Roman" w:hAnsi="Times New Roman" w:cs="Times New Roman"/>
          <w:color w:val="000000"/>
        </w:rPr>
        <w:t xml:space="preserve"> упутство о организацији склањања и боравка у склоништу; упутство за рад руководиоца склоништа; упутство за члана штаба за ванредне ситуације одређеног за координацију и организацију склањања.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склањања на нивоу </w:t>
      </w:r>
      <w:r w:rsidRPr="00A7306B">
        <w:rPr>
          <w:rFonts w:ascii="Times New Roman" w:hAnsi="Times New Roman" w:cs="Times New Roman"/>
          <w:b/>
          <w:color w:val="000000"/>
        </w:rPr>
        <w:t>управних округа</w:t>
      </w:r>
      <w:r w:rsidRPr="00A7306B">
        <w:rPr>
          <w:rFonts w:ascii="Times New Roman" w:hAnsi="Times New Roman" w:cs="Times New Roman"/>
          <w:color w:val="000000"/>
        </w:rPr>
        <w:t xml:space="preserve"> садржи обједињене податке о склонишним капацитетима по јединицама локалне самоуправе које су у саставу управног округа.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склањања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садржи збирне податке из плана склањања управних округа и податке о јавним склоништима.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5.6. План заштите од неексплодираних убојних средстава (НУС-а)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заштите од неексплодираних убојних средстава (НУС-а) израђује се само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xml:space="preserve"> и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капацитета за заштиту од НУС (пиротехнички тимови Војске Србије, МУП-а и службе надлежне за ванредне ситуације)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овлашћених правних лица за обављање одређених послова заштите од НУС;</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површина загађених НУС (дат је на обрасцу НУС- 1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локација за уништавање НУС (дат је на обрасцу НУС- 2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процедуре</w:t>
      </w:r>
      <w:proofErr w:type="gramEnd"/>
      <w:r w:rsidRPr="00A7306B">
        <w:rPr>
          <w:rFonts w:ascii="Times New Roman" w:hAnsi="Times New Roman" w:cs="Times New Roman"/>
          <w:color w:val="000000"/>
        </w:rPr>
        <w:t xml:space="preserve"> за обављање пословa заштите од НУС.</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5.7. План очувања добара битних за опстанак</w:t>
      </w:r>
      <w:r w:rsidRPr="00A7306B">
        <w:rPr>
          <w:rFonts w:ascii="Times New Roman" w:hAnsi="Times New Roman" w:cs="Times New Roman"/>
          <w:color w:val="000000"/>
        </w:rPr>
        <w:t xml:space="preserve"> подразумева очување добара неопходних за живот становништва и организацију мера за: надзор и контролу квалитета воде, мере заштите изворишта воде и одржавање система водоснабдевања; очување животињског фонда и намирница животињског порекла; очување биљне производње и биљних производа; очување културно-историјских добара.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очувања добара битних за опстанак поред прилога израђених на основу општих образаца (ОБ-1– ОБ-5)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план</w:t>
      </w:r>
      <w:proofErr w:type="gramEnd"/>
      <w:r w:rsidRPr="00A7306B">
        <w:rPr>
          <w:rFonts w:ascii="Times New Roman" w:hAnsi="Times New Roman" w:cs="Times New Roman"/>
          <w:color w:val="000000"/>
        </w:rPr>
        <w:t xml:space="preserve"> евакуације и збрињавања животињског фонда (израђује се у сарадњи са надлежним фармама, кланицама односно власницима истих);</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план</w:t>
      </w:r>
      <w:proofErr w:type="gramEnd"/>
      <w:r w:rsidRPr="00A7306B">
        <w:rPr>
          <w:rFonts w:ascii="Times New Roman" w:hAnsi="Times New Roman" w:cs="Times New Roman"/>
          <w:color w:val="000000"/>
        </w:rPr>
        <w:t xml:space="preserve"> очувања биљних производа (израђује се у сарадњи са правним лицима за производњу и складиштење биљних производа);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план</w:t>
      </w:r>
      <w:proofErr w:type="gramEnd"/>
      <w:r w:rsidRPr="00A7306B">
        <w:rPr>
          <w:rFonts w:ascii="Times New Roman" w:hAnsi="Times New Roman" w:cs="Times New Roman"/>
          <w:color w:val="000000"/>
        </w:rPr>
        <w:t xml:space="preserve"> очувања културно-историјских добара (израђује се у сарадњи са надлежним установама културе и установама надлежним за заштиту архивске грађе, по посебној методологији коју те установе примењују у складу са упутствима ресорног министарства).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очувања добара битних за опстанак на нивоу јединица локалне самоуправе поред прилога израђених на основу општих образаца (ОБ-1–ОБ-5) садржи: преглед објеката водоснабдевања (изворишта питке воде, резервоари, термални и минерални извори воде); преглед привредних друштава која се баве производњом воде; преглед привредних друштава и других правних лица која се баве производњом животних намирница; преглед силоса, складишта и хладњача; преглед фарми (са укупним капацитетом); преглед залиха сточне хране – сенажа и силажа; преглед ветеринарских установа; преглед материјалних и културно-историјских добара која подлежу заштити.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очувања добара битних за опстанак на нивоу управног округа садржи обједињене податке из свих јединица локалне самоуправе по прилозима израђених на основу општих образаца (ОБ-1– ОБ-5).</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План очувања добара битних за опстанак на националном нивоу садржи: преглед капацитета за алтернативно водоснабдевања (по управним окрузима, регистар произвођача воде са потребним подацима; преглед капацитета за очување, животиња и животних намирница (по управним окрузима); преглед културно-историјских добара од националног значаја и локације за њихову заштиту и збрињавање.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6. План употребе снага и средстава заштите и спасавања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употребе снага и средстава заштите и спасавања израђује се на националном, покрајинском и на нивоу јединице локалне самоуправе и приказује елементе битне за оперативно деловање снага заштите и спасавања и то: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употребе снага и средстава заштите и спасавања </w:t>
      </w:r>
      <w:r w:rsidRPr="00A7306B">
        <w:rPr>
          <w:rFonts w:ascii="Times New Roman" w:hAnsi="Times New Roman" w:cs="Times New Roman"/>
          <w:b/>
          <w:color w:val="000000"/>
        </w:rPr>
        <w:t>на нивоу јединице локалне самоуправе</w:t>
      </w:r>
      <w:r w:rsidRPr="00A7306B">
        <w:rPr>
          <w:rFonts w:ascii="Times New Roman" w:hAnsi="Times New Roman" w:cs="Times New Roman"/>
          <w:color w:val="000000"/>
        </w:rPr>
        <w:t xml:space="preserve"> садржи следеће прилоге: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оперативних снага за ангажовање у заштити и спасавању (ватрогасно-спасилачке јединице, јединице цивилне заштите, јединице МУП-а, јединице Војске Србије, јединице Горске службе спасавања и др.) – </w:t>
      </w:r>
      <w:proofErr w:type="gramStart"/>
      <w:r w:rsidRPr="00A7306B">
        <w:rPr>
          <w:rFonts w:ascii="Times New Roman" w:hAnsi="Times New Roman" w:cs="Times New Roman"/>
          <w:color w:val="000000"/>
        </w:rPr>
        <w:t>попуњава</w:t>
      </w:r>
      <w:proofErr w:type="gramEnd"/>
      <w:r w:rsidRPr="00A7306B">
        <w:rPr>
          <w:rFonts w:ascii="Times New Roman" w:hAnsi="Times New Roman" w:cs="Times New Roman"/>
          <w:color w:val="000000"/>
        </w:rPr>
        <w:t xml:space="preserve"> се у току извршења;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екипа</w:t>
      </w:r>
      <w:proofErr w:type="gramEnd"/>
      <w:r w:rsidRPr="00A7306B">
        <w:rPr>
          <w:rFonts w:ascii="Times New Roman" w:hAnsi="Times New Roman" w:cs="Times New Roman"/>
          <w:color w:val="000000"/>
        </w:rPr>
        <w:t xml:space="preserve"> за координацију материјалног обезбеђења оперативних снага на терену;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телекомуникационо</w:t>
      </w:r>
      <w:proofErr w:type="gramEnd"/>
      <w:r w:rsidRPr="00A7306B">
        <w:rPr>
          <w:rFonts w:ascii="Times New Roman" w:hAnsi="Times New Roman" w:cs="Times New Roman"/>
          <w:color w:val="000000"/>
        </w:rPr>
        <w:t xml:space="preserve"> обезбеђење (преглед веза са сопственим снагама и оперативним снагама које пружају помоћ;</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разраду</w:t>
      </w:r>
      <w:proofErr w:type="gramEnd"/>
      <w:r w:rsidRPr="00A7306B">
        <w:rPr>
          <w:rFonts w:ascii="Times New Roman" w:hAnsi="Times New Roman" w:cs="Times New Roman"/>
          <w:color w:val="000000"/>
        </w:rPr>
        <w:t xml:space="preserve"> начина снабдевања горивом, водом и храном (обезбеђење, дистрибуција и расподела);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5)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смештаја оперативних снага;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6) </w:t>
      </w:r>
      <w:proofErr w:type="gramStart"/>
      <w:r w:rsidRPr="00A7306B">
        <w:rPr>
          <w:rFonts w:ascii="Times New Roman" w:hAnsi="Times New Roman" w:cs="Times New Roman"/>
          <w:color w:val="000000"/>
        </w:rPr>
        <w:t>организација</w:t>
      </w:r>
      <w:proofErr w:type="gramEnd"/>
      <w:r w:rsidRPr="00A7306B">
        <w:rPr>
          <w:rFonts w:ascii="Times New Roman" w:hAnsi="Times New Roman" w:cs="Times New Roman"/>
          <w:color w:val="000000"/>
        </w:rPr>
        <w:t xml:space="preserve"> здравствене заштите припадника оперативних снага;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7) </w:t>
      </w:r>
      <w:proofErr w:type="gramStart"/>
      <w:r w:rsidRPr="00A7306B">
        <w:rPr>
          <w:rFonts w:ascii="Times New Roman" w:hAnsi="Times New Roman" w:cs="Times New Roman"/>
          <w:color w:val="000000"/>
        </w:rPr>
        <w:t>саставни</w:t>
      </w:r>
      <w:proofErr w:type="gramEnd"/>
      <w:r w:rsidRPr="00A7306B">
        <w:rPr>
          <w:rFonts w:ascii="Times New Roman" w:hAnsi="Times New Roman" w:cs="Times New Roman"/>
          <w:color w:val="000000"/>
        </w:rPr>
        <w:t xml:space="preserve"> део овог плана су карте угроженог подручја (дигиталне односно ТК) на којима се, у току спровођења акција заштите и спасавања уносе распоред и правци деловања оперативних снага на терену.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План употребе снага и средстава заштите и спасавања на </w:t>
      </w:r>
      <w:r w:rsidRPr="00A7306B">
        <w:rPr>
          <w:rFonts w:ascii="Times New Roman" w:hAnsi="Times New Roman" w:cs="Times New Roman"/>
          <w:b/>
          <w:color w:val="000000"/>
        </w:rPr>
        <w:t>националном нивоу</w:t>
      </w:r>
      <w:r w:rsidRPr="00A7306B">
        <w:rPr>
          <w:rFonts w:ascii="Times New Roman" w:hAnsi="Times New Roman" w:cs="Times New Roman"/>
          <w:color w:val="000000"/>
        </w:rPr>
        <w:t xml:space="preserve"> садржи преглед свих оперативних снага (ватрогасно-спасилачких јединица, специјализованих јединица цивилне заштите, полиције, војске) и овлашћених и оспособљених правних лица. Овај план треба да садржи и све потребне податке о врсти, јачини (бројном стању) оперативних снага-јединица, затим податке о одговорним лицима (име, презиме, функција, контакт адреса и телефони).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Саставни део овог плана су карте територије Републике Србије (дигиталне односно топографске) на којима су унесени распоред и зоне одговорности односно правци деловања оперативних снага на терену.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lastRenderedPageBreak/>
        <w:t>7. План информисања јавности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информисања јавности, садржи: преглед овлашћених лица која ће вршити информисање јавности; преглед организација и институција јавног информисања; начин прикупљања и добијања података и информација о елементарним непогодама и другим несрећама и предузетим мерама; организовање информисања видеотекстом, телеконференцијама, коришћењем интернета и другим средствима.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8. План ублажавања и отклањања последица елементарних непогода и других несрећа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Планом ублажавања и отклањања последица елементарних непогода и других несрећа, разрађују се мере за хитно утврђивање нужних потреба пострадалог становништва на угроженом подручју, утврђивање и процену настале штете и друге мере којима се ублажавају и отклањају непосредне последице од елементарних непогода и других несрећа и доприносе нормализацији живота и рада на угроженом подручју.</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План ублажавања и отклањања последица елементарних непогода садржи: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1) </w:t>
      </w:r>
      <w:proofErr w:type="gramStart"/>
      <w:r w:rsidRPr="00A7306B">
        <w:rPr>
          <w:rFonts w:ascii="Times New Roman" w:hAnsi="Times New Roman" w:cs="Times New Roman"/>
          <w:color w:val="000000"/>
        </w:rPr>
        <w:t>списак</w:t>
      </w:r>
      <w:proofErr w:type="gramEnd"/>
      <w:r w:rsidRPr="00A7306B">
        <w:rPr>
          <w:rFonts w:ascii="Times New Roman" w:hAnsi="Times New Roman" w:cs="Times New Roman"/>
          <w:color w:val="000000"/>
        </w:rPr>
        <w:t xml:space="preserve"> екипа за утврђивање нужних потреба угроженог и пострадалог становништва;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2) </w:t>
      </w:r>
      <w:proofErr w:type="gramStart"/>
      <w:r w:rsidRPr="00A7306B">
        <w:rPr>
          <w:rFonts w:ascii="Times New Roman" w:hAnsi="Times New Roman" w:cs="Times New Roman"/>
          <w:color w:val="000000"/>
        </w:rPr>
        <w:t>списак</w:t>
      </w:r>
      <w:proofErr w:type="gramEnd"/>
      <w:r w:rsidRPr="00A7306B">
        <w:rPr>
          <w:rFonts w:ascii="Times New Roman" w:hAnsi="Times New Roman" w:cs="Times New Roman"/>
          <w:color w:val="000000"/>
        </w:rPr>
        <w:t xml:space="preserve"> екипа за прикупљање, координацију расподеле и расподелу хуманитарне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3)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локација/објеката за прикупљање, смештај, дистрибуцију и расподелу хуманитарне помоћи;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4) </w:t>
      </w:r>
      <w:proofErr w:type="gramStart"/>
      <w:r w:rsidRPr="00A7306B">
        <w:rPr>
          <w:rFonts w:ascii="Times New Roman" w:hAnsi="Times New Roman" w:cs="Times New Roman"/>
          <w:color w:val="000000"/>
        </w:rPr>
        <w:t>организацију</w:t>
      </w:r>
      <w:proofErr w:type="gramEnd"/>
      <w:r w:rsidRPr="00A7306B">
        <w:rPr>
          <w:rFonts w:ascii="Times New Roman" w:hAnsi="Times New Roman" w:cs="Times New Roman"/>
          <w:color w:val="000000"/>
        </w:rPr>
        <w:t xml:space="preserve"> прихвата, материјално-техничка средства и људствo за обнову и санацију објеката.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b/>
          <w:color w:val="000000"/>
        </w:rPr>
        <w:t>9. Радна документа</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Поред елемената из уводних напомена за израду планова заштите и спасавања, саставни део планова заштите и спасавања на свим нивоима су и:</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преглед</w:t>
      </w:r>
      <w:proofErr w:type="gramEnd"/>
      <w:r w:rsidRPr="00A7306B">
        <w:rPr>
          <w:rFonts w:ascii="Times New Roman" w:hAnsi="Times New Roman" w:cs="Times New Roman"/>
          <w:color w:val="000000"/>
        </w:rPr>
        <w:t xml:space="preserve"> задатака субјеката заштите и спасавања са задацима (дат је на обрасцу Сум-1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збирни преглед капацитета од значаја за заштиту и спасавање разврстаних по категоријама: грађевинске машине (булдожери, багери, ровокопачи, и др.), превозна средства (аутобуси, минибусеви, бродови, чамци, скеле, и др.) транспортна средства (камиони за превоз песка и другог грађевинског материјала, камиони за транспорт робе, камиони хладњаче, цистерне за воду, цистерне за гориво и др.), спасилачка средства и опрема (санитетска возила, ватрогасна возила) пољопривредна механизација (трактори, цистерне, пољопривредне прскалице и др.) са подацима о расположивим количинама, власницима тих средстава и контактима са власницима (телефони и адресе), навести у табеларном приказу (дата је на обрасцу Сум-2 који је одштампан уз ово упутство и чини његов саставни део);</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lastRenderedPageBreak/>
        <w:t xml:space="preserve">– </w:t>
      </w:r>
      <w:proofErr w:type="gramStart"/>
      <w:r w:rsidRPr="00A7306B">
        <w:rPr>
          <w:rFonts w:ascii="Times New Roman" w:hAnsi="Times New Roman" w:cs="Times New Roman"/>
          <w:color w:val="000000"/>
        </w:rPr>
        <w:t>остала</w:t>
      </w:r>
      <w:proofErr w:type="gramEnd"/>
      <w:r w:rsidRPr="00A7306B">
        <w:rPr>
          <w:rFonts w:ascii="Times New Roman" w:hAnsi="Times New Roman" w:cs="Times New Roman"/>
          <w:color w:val="000000"/>
        </w:rPr>
        <w:t xml:space="preserve"> документа која чине: списак чланова надлежног штаба за ванредне ситуације; списак повереника и заменика повереника цивилне заштите; одговарајуће топографске и географске карте;</w:t>
      </w:r>
    </w:p>
    <w:p w:rsidR="007F1B8E" w:rsidRPr="00A7306B" w:rsidRDefault="006879E8" w:rsidP="00A7306B">
      <w:pPr>
        <w:spacing w:afterLines="160" w:after="384" w:line="264" w:lineRule="auto"/>
        <w:ind w:firstLine="288"/>
        <w:rPr>
          <w:rFonts w:ascii="Times New Roman" w:hAnsi="Times New Roman" w:cs="Times New Roman"/>
        </w:rPr>
      </w:pPr>
      <w:r w:rsidRPr="00A7306B">
        <w:rPr>
          <w:rFonts w:ascii="Times New Roman" w:hAnsi="Times New Roman" w:cs="Times New Roman"/>
          <w:color w:val="000000"/>
        </w:rPr>
        <w:t xml:space="preserve">– </w:t>
      </w:r>
      <w:proofErr w:type="gramStart"/>
      <w:r w:rsidRPr="00A7306B">
        <w:rPr>
          <w:rFonts w:ascii="Times New Roman" w:hAnsi="Times New Roman" w:cs="Times New Roman"/>
          <w:color w:val="000000"/>
        </w:rPr>
        <w:t>планови</w:t>
      </w:r>
      <w:proofErr w:type="gramEnd"/>
      <w:r w:rsidRPr="00A7306B">
        <w:rPr>
          <w:rFonts w:ascii="Times New Roman" w:hAnsi="Times New Roman" w:cs="Times New Roman"/>
          <w:color w:val="000000"/>
        </w:rPr>
        <w:t xml:space="preserve"> града и насеља са назначеним свим елементима битним за заштиту и спасавање у случају елементарних непогода и других несрећа и друга документа.</w:t>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0" name="Picture 10" descr="Elementarne_nepogode_Page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1" name="Picture 11" descr="Elementarne_nepogode_Page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12" name="Picture 12" descr="Elementarne_nepogode_Page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3" name="Picture 13" descr="Elementarne_nepogode_Page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14" name="Picture 14" descr="Elementarne_nepogode_Page_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5" name="Picture 15" descr="Elementarne_nepogode_Page_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16" name="Picture 16" descr="Elementarne_nepogode_Page_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7" name="Picture 17" descr="Elementarne_nepogode_Page_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18" name="Picture 18" descr="Elementarne_nepogode_Page_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19" name="Picture 19" descr="Elementarne_nepogode_Page_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20" name="Picture 20" descr="Elementarne_nepogode_Page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21" name="Picture 21" descr="Elementarne_nepogode_Page_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22" name="Picture 22" descr="Elementarne_nepogode_Page_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23" name="Picture 23" descr="Elementarne_nepogode_Page_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24" name="Picture 24" descr="Elementarne_nepogode_Page_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25" name="Picture 25" descr="Elementarne_nepogode_Page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26" name="Picture 26" descr="Elementarne_nepogode_Page_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27" name="Picture 27" descr="Elementarne_nepogode_Page_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28" name="Picture 28" descr="Elementarne_nepogode_Page_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29" name="Picture 29" descr="Elementarne_nepogode_Page_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30" name="Picture 30" descr="Elementarne_nepogode_Page_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31" name="Picture 31" descr="Elementarne_nepogode_Page_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32" name="Picture 32" descr="Elementarne_nepogode_Page_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33" name="Picture 33" descr="Elementarne_nepogode_Page_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34" name="Picture 34" descr="Elementarne_nepogode_Page_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35" name="Picture 35" descr="Elementarne_nepogode_Page_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36" name="Picture 36" descr="Elementarne_nepogode_Page_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37" name="Picture 37" descr="Elementarne_nepogode_Page_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38" name="Picture 38" descr="Elementarne_nepogode_Page_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39" name="Picture 39" descr="Elementarne_nepogode_Page_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40" name="Picture 40" descr="Elementarne_nepogode_Page_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41" name="Picture 41" descr="Elementarne_nepogode_Page_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42" name="Picture 42" descr="Elementarne_nepogode_Page_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43" name="Picture 43" descr="Elementarne_nepogode_Page_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44" name="Picture 44" descr="Elementarne_nepogode_Page_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drawing>
          <wp:inline distT="0" distB="0" distL="0" distR="0">
            <wp:extent cx="5732145" cy="3399805"/>
            <wp:effectExtent l="0" t="0" r="0" b="0"/>
            <wp:docPr id="45" name="Picture 45" descr="Elementarne_nepogode_Page_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2145" cy="3399805"/>
                    </a:xfrm>
                    <a:prstGeom prst="rect">
                      <a:avLst/>
                    </a:prstGeom>
                  </pic:spPr>
                </pic:pic>
              </a:graphicData>
            </a:graphic>
          </wp:inline>
        </w:drawing>
      </w:r>
    </w:p>
    <w:p w:rsidR="007F1B8E" w:rsidRPr="00A7306B" w:rsidRDefault="006879E8" w:rsidP="00A7306B">
      <w:pPr>
        <w:spacing w:afterLines="160" w:after="384" w:line="264" w:lineRule="auto"/>
        <w:ind w:firstLine="288"/>
        <w:jc w:val="center"/>
        <w:rPr>
          <w:rFonts w:ascii="Times New Roman" w:hAnsi="Times New Roman" w:cs="Times New Roman"/>
        </w:rPr>
      </w:pPr>
      <w:r w:rsidRPr="00A7306B">
        <w:rPr>
          <w:rFonts w:ascii="Times New Roman" w:hAnsi="Times New Roman" w:cs="Times New Roman"/>
          <w:noProof/>
        </w:rPr>
        <w:lastRenderedPageBreak/>
        <w:drawing>
          <wp:inline distT="0" distB="0" distL="0" distR="0">
            <wp:extent cx="5732145" cy="3399805"/>
            <wp:effectExtent l="0" t="0" r="0" b="0"/>
            <wp:docPr id="46" name="Picture 46" descr="Elementarne_nepogode_Page_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2145" cy="3399805"/>
                    </a:xfrm>
                    <a:prstGeom prst="rect">
                      <a:avLst/>
                    </a:prstGeom>
                  </pic:spPr>
                </pic:pic>
              </a:graphicData>
            </a:graphic>
          </wp:inline>
        </w:drawing>
      </w:r>
    </w:p>
    <w:sectPr w:rsidR="007F1B8E" w:rsidRPr="00A7306B">
      <w:footerReference w:type="default" r:id="rId5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876" w:rsidRDefault="00DB0876" w:rsidP="00A7306B">
      <w:pPr>
        <w:spacing w:after="0" w:line="240" w:lineRule="auto"/>
      </w:pPr>
      <w:r>
        <w:separator/>
      </w:r>
    </w:p>
  </w:endnote>
  <w:endnote w:type="continuationSeparator" w:id="0">
    <w:p w:rsidR="00DB0876" w:rsidRDefault="00DB0876" w:rsidP="00A7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698400"/>
      <w:docPartObj>
        <w:docPartGallery w:val="Page Numbers (Bottom of Page)"/>
        <w:docPartUnique/>
      </w:docPartObj>
    </w:sdtPr>
    <w:sdtEndPr/>
    <w:sdtContent>
      <w:sdt>
        <w:sdtPr>
          <w:id w:val="1728636285"/>
          <w:docPartObj>
            <w:docPartGallery w:val="Page Numbers (Top of Page)"/>
            <w:docPartUnique/>
          </w:docPartObj>
        </w:sdtPr>
        <w:sdtEndPr/>
        <w:sdtContent>
          <w:p w:rsidR="00A7306B" w:rsidRDefault="00A7306B">
            <w:pPr>
              <w:pStyle w:val="Footer"/>
              <w:jc w:val="center"/>
            </w:pPr>
            <w:r>
              <w:rPr>
                <w:lang w:val="sr-Cyrl-RS"/>
              </w:rPr>
              <w:t>Страна</w:t>
            </w:r>
            <w:r>
              <w:t xml:space="preserve"> </w:t>
            </w:r>
            <w:r>
              <w:rPr>
                <w:b/>
                <w:bCs/>
                <w:sz w:val="24"/>
                <w:szCs w:val="24"/>
              </w:rPr>
              <w:fldChar w:fldCharType="begin"/>
            </w:r>
            <w:r>
              <w:rPr>
                <w:b/>
                <w:bCs/>
              </w:rPr>
              <w:instrText xml:space="preserve"> PAGE </w:instrText>
            </w:r>
            <w:r>
              <w:rPr>
                <w:b/>
                <w:bCs/>
                <w:sz w:val="24"/>
                <w:szCs w:val="24"/>
              </w:rPr>
              <w:fldChar w:fldCharType="separate"/>
            </w:r>
            <w:r w:rsidR="00D71B52">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71B52">
              <w:rPr>
                <w:b/>
                <w:bCs/>
                <w:noProof/>
              </w:rPr>
              <w:t>72</w:t>
            </w:r>
            <w:r>
              <w:rPr>
                <w:b/>
                <w:bCs/>
                <w:sz w:val="24"/>
                <w:szCs w:val="24"/>
              </w:rPr>
              <w:fldChar w:fldCharType="end"/>
            </w:r>
          </w:p>
        </w:sdtContent>
      </w:sdt>
    </w:sdtContent>
  </w:sdt>
  <w:p w:rsidR="00A7306B" w:rsidRDefault="00A73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876" w:rsidRDefault="00DB0876" w:rsidP="00A7306B">
      <w:pPr>
        <w:spacing w:after="0" w:line="240" w:lineRule="auto"/>
      </w:pPr>
      <w:r>
        <w:separator/>
      </w:r>
    </w:p>
  </w:footnote>
  <w:footnote w:type="continuationSeparator" w:id="0">
    <w:p w:rsidR="00DB0876" w:rsidRDefault="00DB0876" w:rsidP="00A730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8E"/>
    <w:rsid w:val="004B2D7F"/>
    <w:rsid w:val="006879E8"/>
    <w:rsid w:val="007F1B8E"/>
    <w:rsid w:val="008A1430"/>
    <w:rsid w:val="00A7306B"/>
    <w:rsid w:val="00D71B52"/>
    <w:rsid w:val="00DB0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7ABC3-26FC-4A33-AB5E-535505C35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 w:type="paragraph" w:styleId="Footer">
    <w:name w:val="footer"/>
    <w:basedOn w:val="Normal"/>
    <w:link w:val="FooterChar"/>
    <w:uiPriority w:val="99"/>
    <w:unhideWhenUsed/>
    <w:rsid w:val="00A73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06B"/>
    <w:rPr>
      <w:rFonts w:ascii="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72</Pages>
  <Words>14084</Words>
  <Characters>80285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Korisnik</cp:lastModifiedBy>
  <cp:revision>4</cp:revision>
  <dcterms:created xsi:type="dcterms:W3CDTF">2018-06-15T09:56:00Z</dcterms:created>
  <dcterms:modified xsi:type="dcterms:W3CDTF">2018-06-15T09:57:00Z</dcterms:modified>
</cp:coreProperties>
</file>